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0E8" w:rsidRDefault="00C350E8" w:rsidP="006B110E">
      <w:pPr>
        <w:autoSpaceDE w:val="0"/>
        <w:ind w:left="4536" w:right="-799"/>
        <w:rPr>
          <w:rFonts w:ascii="Arial" w:hAnsi="Arial" w:cs="Arial"/>
          <w:sz w:val="16"/>
          <w:szCs w:val="16"/>
          <w:lang w:eastAsia="en-US"/>
        </w:rPr>
      </w:pPr>
      <w:permStart w:id="965817535" w:edGrp="everyone"/>
    </w:p>
    <w:p w:rsidR="00C350E8" w:rsidRDefault="00C350E8" w:rsidP="006B110E">
      <w:pPr>
        <w:autoSpaceDE w:val="0"/>
        <w:ind w:left="4536" w:right="-799"/>
        <w:rPr>
          <w:rFonts w:ascii="Arial" w:hAnsi="Arial" w:cs="Arial"/>
          <w:sz w:val="16"/>
          <w:szCs w:val="16"/>
          <w:lang w:eastAsia="en-US"/>
        </w:rPr>
      </w:pPr>
    </w:p>
    <w:p w:rsidR="00C350E8" w:rsidRDefault="00C350E8" w:rsidP="006B110E">
      <w:pPr>
        <w:autoSpaceDE w:val="0"/>
        <w:ind w:left="4536" w:right="-799"/>
        <w:rPr>
          <w:rFonts w:ascii="Arial" w:hAnsi="Arial" w:cs="Arial"/>
          <w:sz w:val="16"/>
          <w:szCs w:val="16"/>
          <w:lang w:eastAsia="en-US"/>
        </w:rPr>
      </w:pPr>
    </w:p>
    <w:p w:rsidR="00C350E8" w:rsidRDefault="00C350E8" w:rsidP="006B110E">
      <w:pPr>
        <w:autoSpaceDE w:val="0"/>
        <w:ind w:left="4536" w:right="-799"/>
        <w:rPr>
          <w:rFonts w:ascii="Arial" w:hAnsi="Arial" w:cs="Arial"/>
          <w:sz w:val="16"/>
          <w:szCs w:val="16"/>
          <w:lang w:eastAsia="en-US"/>
        </w:rPr>
      </w:pPr>
    </w:p>
    <w:p w:rsidR="006B110E" w:rsidRPr="009B55FE" w:rsidRDefault="006B110E" w:rsidP="006B110E">
      <w:pPr>
        <w:autoSpaceDE w:val="0"/>
        <w:ind w:left="4536" w:right="-799"/>
        <w:rPr>
          <w:rFonts w:ascii="Arial" w:hAnsi="Arial" w:cs="Arial"/>
          <w:sz w:val="16"/>
          <w:szCs w:val="16"/>
          <w:lang w:eastAsia="en-US"/>
        </w:rPr>
      </w:pPr>
      <w:r w:rsidRPr="009B55FE">
        <w:rPr>
          <w:rFonts w:ascii="Arial" w:hAnsi="Arial" w:cs="Arial"/>
          <w:sz w:val="16"/>
          <w:szCs w:val="16"/>
          <w:lang w:eastAsia="en-US"/>
        </w:rPr>
        <w:t>AL CONTESTAR CITE ESTE NÚMERO:CE - RAD EN CONSTRUCCION</w:t>
      </w:r>
    </w:p>
    <w:p w:rsidR="006B110E" w:rsidRPr="009B55FE" w:rsidRDefault="006B110E" w:rsidP="006B110E">
      <w:pPr>
        <w:autoSpaceDE w:val="0"/>
        <w:ind w:left="4536" w:right="-799"/>
        <w:rPr>
          <w:rFonts w:ascii="Arial" w:hAnsi="Arial" w:cs="Arial"/>
          <w:sz w:val="16"/>
          <w:szCs w:val="16"/>
          <w:lang w:eastAsia="en-US"/>
        </w:rPr>
      </w:pPr>
      <w:r w:rsidRPr="009B55FE">
        <w:rPr>
          <w:rFonts w:ascii="Arial" w:hAnsi="Arial" w:cs="Arial"/>
          <w:sz w:val="16"/>
          <w:szCs w:val="16"/>
          <w:lang w:eastAsia="en-US"/>
        </w:rPr>
        <w:t>ASUNTO: Respuesta al Radicado 2015098709</w:t>
      </w:r>
    </w:p>
    <w:p w:rsidR="006B110E" w:rsidRPr="009B55FE" w:rsidRDefault="006B110E" w:rsidP="006B110E">
      <w:pPr>
        <w:autoSpaceDE w:val="0"/>
        <w:ind w:left="4536" w:right="-799"/>
        <w:rPr>
          <w:rFonts w:ascii="Arial" w:hAnsi="Arial" w:cs="Arial"/>
          <w:sz w:val="16"/>
          <w:szCs w:val="16"/>
          <w:lang w:eastAsia="en-US"/>
        </w:rPr>
      </w:pPr>
      <w:r w:rsidRPr="009B55FE">
        <w:rPr>
          <w:rFonts w:ascii="Arial" w:hAnsi="Arial" w:cs="Arial"/>
          <w:sz w:val="16"/>
          <w:szCs w:val="16"/>
          <w:lang w:eastAsia="en-US"/>
        </w:rPr>
        <w:t>ENVIA: 182 - DIRECCION DE EJECUCIONES FISCALES</w:t>
      </w:r>
      <w:r w:rsidR="00C350E8">
        <w:rPr>
          <w:rFonts w:ascii="Arial" w:hAnsi="Arial" w:cs="Arial"/>
          <w:sz w:val="16"/>
          <w:szCs w:val="16"/>
          <w:lang w:eastAsia="en-US"/>
        </w:rPr>
        <w:t>..</w:t>
      </w:r>
    </w:p>
    <w:p w:rsidR="00C350E8" w:rsidRPr="000870A2" w:rsidRDefault="00C350E8" w:rsidP="00C350E8">
      <w:pPr>
        <w:widowControl w:val="0"/>
        <w:autoSpaceDE w:val="0"/>
        <w:autoSpaceDN w:val="0"/>
        <w:adjustRightInd w:val="0"/>
        <w:ind w:right="-1085"/>
        <w:rPr>
          <w:rFonts w:ascii="Arial" w:hAnsi="Arial" w:cs="Arial"/>
          <w:sz w:val="24"/>
          <w:szCs w:val="24"/>
        </w:rPr>
      </w:pPr>
      <w:r w:rsidRPr="000870A2">
        <w:rPr>
          <w:rFonts w:ascii="Arial" w:hAnsi="Arial" w:cs="Arial"/>
          <w:color w:val="000000"/>
          <w:sz w:val="24"/>
          <w:szCs w:val="24"/>
        </w:rPr>
        <w:t xml:space="preserve">Bogotá, </w:t>
      </w:r>
      <w:r>
        <w:rPr>
          <w:rFonts w:ascii="Arial" w:hAnsi="Arial" w:cs="Arial"/>
          <w:color w:val="000000"/>
          <w:sz w:val="24"/>
          <w:szCs w:val="24"/>
        </w:rPr>
        <w:t xml:space="preserve">Septiembre 01 de  2015 </w:t>
      </w:r>
    </w:p>
    <w:p w:rsidR="00C350E8" w:rsidRDefault="00C350E8" w:rsidP="00C350E8">
      <w:pPr>
        <w:jc w:val="center"/>
        <w:rPr>
          <w:rFonts w:ascii="Arial" w:hAnsi="Arial" w:cs="Arial"/>
          <w:b/>
          <w:sz w:val="22"/>
          <w:szCs w:val="22"/>
        </w:rPr>
      </w:pPr>
    </w:p>
    <w:p w:rsidR="00C350E8" w:rsidRDefault="00C350E8" w:rsidP="00C350E8">
      <w:pPr>
        <w:jc w:val="center"/>
        <w:rPr>
          <w:rFonts w:ascii="Arial" w:hAnsi="Arial" w:cs="Arial"/>
          <w:b/>
          <w:sz w:val="22"/>
          <w:szCs w:val="22"/>
        </w:rPr>
      </w:pPr>
    </w:p>
    <w:p w:rsidR="00C350E8" w:rsidRDefault="00C350E8" w:rsidP="00C350E8">
      <w:pPr>
        <w:jc w:val="center"/>
        <w:rPr>
          <w:rFonts w:ascii="Arial" w:hAnsi="Arial" w:cs="Arial"/>
          <w:b/>
          <w:sz w:val="22"/>
          <w:szCs w:val="22"/>
        </w:rPr>
      </w:pPr>
      <w:r>
        <w:rPr>
          <w:rFonts w:ascii="Arial" w:hAnsi="Arial" w:cs="Arial"/>
          <w:b/>
          <w:sz w:val="22"/>
          <w:szCs w:val="22"/>
        </w:rPr>
        <w:t xml:space="preserve">INFORME SECRETARIAL </w:t>
      </w:r>
    </w:p>
    <w:p w:rsidR="00C350E8" w:rsidRDefault="00C350E8" w:rsidP="00C350E8">
      <w:pPr>
        <w:jc w:val="center"/>
        <w:rPr>
          <w:rFonts w:ascii="Arial" w:hAnsi="Arial" w:cs="Arial"/>
          <w:b/>
          <w:sz w:val="22"/>
          <w:szCs w:val="22"/>
        </w:rPr>
      </w:pPr>
    </w:p>
    <w:p w:rsidR="00C350E8" w:rsidRPr="00BE0797" w:rsidRDefault="00C350E8" w:rsidP="00C350E8">
      <w:pPr>
        <w:jc w:val="both"/>
        <w:rPr>
          <w:rFonts w:ascii="Arial" w:hAnsi="Arial" w:cs="Arial"/>
          <w:b/>
          <w:lang w:val="es-CO"/>
        </w:rPr>
      </w:pPr>
      <w:r w:rsidRPr="00BE0797">
        <w:rPr>
          <w:rFonts w:ascii="Arial" w:hAnsi="Arial" w:cs="Arial"/>
          <w:b/>
          <w:lang w:val="es-CO"/>
        </w:rPr>
        <w:t xml:space="preserve">REFERENCIA: </w:t>
      </w:r>
      <w:r w:rsidRPr="00BE0797">
        <w:rPr>
          <w:rFonts w:ascii="Arial" w:hAnsi="Arial" w:cs="Arial"/>
          <w:b/>
          <w:lang w:val="es-CO"/>
        </w:rPr>
        <w:tab/>
        <w:t>Proceso Administrativo de Cobro Coactivo Especial</w:t>
      </w:r>
    </w:p>
    <w:p w:rsidR="00C350E8" w:rsidRPr="00BE0797" w:rsidRDefault="00C350E8" w:rsidP="00C350E8">
      <w:pPr>
        <w:jc w:val="both"/>
        <w:rPr>
          <w:rFonts w:ascii="Arial" w:hAnsi="Arial" w:cs="Arial"/>
          <w:b/>
          <w:lang w:val="es-CO"/>
        </w:rPr>
      </w:pPr>
      <w:r w:rsidRPr="00BE0797">
        <w:rPr>
          <w:rFonts w:ascii="Arial" w:hAnsi="Arial" w:cs="Arial"/>
          <w:b/>
          <w:lang w:val="es-CO"/>
        </w:rPr>
        <w:t xml:space="preserve">EXPEDIENTE: </w:t>
      </w:r>
      <w:r w:rsidRPr="00BE0797">
        <w:rPr>
          <w:rFonts w:ascii="Arial" w:hAnsi="Arial" w:cs="Arial"/>
          <w:b/>
          <w:lang w:val="es-CO"/>
        </w:rPr>
        <w:tab/>
      </w:r>
      <w:r>
        <w:rPr>
          <w:rFonts w:ascii="Arial" w:hAnsi="Arial" w:cs="Arial"/>
          <w:b/>
          <w:lang w:val="es-CO"/>
        </w:rPr>
        <w:tab/>
      </w:r>
      <w:r w:rsidRPr="00BE0797">
        <w:rPr>
          <w:rFonts w:ascii="Arial" w:hAnsi="Arial" w:cs="Arial"/>
          <w:b/>
          <w:lang w:val="es-CO"/>
        </w:rPr>
        <w:t xml:space="preserve">No. 404 DE  2015 </w:t>
      </w:r>
    </w:p>
    <w:p w:rsidR="00C350E8" w:rsidRPr="00BE0797" w:rsidRDefault="00C350E8" w:rsidP="00C350E8">
      <w:pPr>
        <w:jc w:val="both"/>
        <w:rPr>
          <w:rFonts w:ascii="Arial" w:hAnsi="Arial" w:cs="Arial"/>
          <w:b/>
        </w:rPr>
      </w:pPr>
      <w:r w:rsidRPr="00BE0797">
        <w:rPr>
          <w:rFonts w:ascii="Arial" w:hAnsi="Arial" w:cs="Arial"/>
          <w:b/>
          <w:lang w:val="es-CO"/>
        </w:rPr>
        <w:t xml:space="preserve">EJECUTADO: </w:t>
      </w:r>
      <w:r w:rsidRPr="00BE0797">
        <w:rPr>
          <w:rFonts w:ascii="Arial" w:hAnsi="Arial" w:cs="Arial"/>
          <w:b/>
          <w:lang w:val="es-CO"/>
        </w:rPr>
        <w:tab/>
      </w:r>
      <w:r>
        <w:rPr>
          <w:rFonts w:ascii="Arial" w:hAnsi="Arial" w:cs="Arial"/>
          <w:b/>
          <w:lang w:val="es-CO"/>
        </w:rPr>
        <w:tab/>
      </w:r>
      <w:r w:rsidRPr="00BE0797">
        <w:rPr>
          <w:rFonts w:ascii="Arial" w:hAnsi="Arial" w:cs="Arial"/>
          <w:b/>
          <w:lang w:val="es-CO"/>
        </w:rPr>
        <w:t xml:space="preserve">MUNICIPIO DE PULI  NIT 800085612-4 </w:t>
      </w:r>
    </w:p>
    <w:p w:rsidR="00C350E8" w:rsidRPr="00BE0797" w:rsidRDefault="00C350E8" w:rsidP="00C350E8">
      <w:pPr>
        <w:ind w:left="2124" w:hanging="2124"/>
        <w:jc w:val="both"/>
        <w:rPr>
          <w:rFonts w:ascii="Arial" w:hAnsi="Arial" w:cs="Arial"/>
          <w:b/>
          <w:lang w:val="es-CO"/>
        </w:rPr>
      </w:pPr>
      <w:r w:rsidRPr="00BE0797">
        <w:rPr>
          <w:rFonts w:ascii="Arial" w:hAnsi="Arial" w:cs="Arial"/>
          <w:b/>
        </w:rPr>
        <w:t xml:space="preserve">ORIGEN: </w:t>
      </w:r>
      <w:r w:rsidRPr="00BE0797">
        <w:rPr>
          <w:rFonts w:ascii="Arial" w:hAnsi="Arial" w:cs="Arial"/>
          <w:b/>
        </w:rPr>
        <w:tab/>
        <w:t xml:space="preserve">LIQUIDACION DE COMUN ACUERDO CONTRATO INTERADMINISTRATIVO No. 28 DE  2011 SUSCRITO ENTRE EL DEPARTAMENTO DE CUNDINAMARCA – UNIDAD  ADMINISTRATIVA ESPECIAL DE  VIVIENDA SOCIAL Y EL MUNICIPIO DE  PULI </w:t>
      </w:r>
    </w:p>
    <w:p w:rsidR="00C350E8" w:rsidRPr="00BE0797" w:rsidRDefault="00C350E8" w:rsidP="00C350E8">
      <w:pPr>
        <w:jc w:val="both"/>
        <w:rPr>
          <w:rFonts w:ascii="Arial" w:hAnsi="Arial" w:cs="Arial"/>
        </w:rPr>
      </w:pPr>
    </w:p>
    <w:p w:rsidR="00C350E8" w:rsidRPr="00CD49E2" w:rsidRDefault="00C350E8" w:rsidP="00C350E8">
      <w:pPr>
        <w:jc w:val="both"/>
        <w:rPr>
          <w:rFonts w:ascii="Arial" w:hAnsi="Arial" w:cs="Arial"/>
        </w:rPr>
      </w:pPr>
      <w:r w:rsidRPr="00CD49E2">
        <w:rPr>
          <w:rFonts w:ascii="Arial" w:hAnsi="Arial" w:cs="Arial"/>
        </w:rPr>
        <w:t xml:space="preserve">Bogotá D.C., </w:t>
      </w:r>
      <w:r>
        <w:rPr>
          <w:rFonts w:ascii="Arial" w:hAnsi="Arial" w:cs="Arial"/>
        </w:rPr>
        <w:t xml:space="preserve">Septiembre 01 de  2015 </w:t>
      </w:r>
      <w:r w:rsidRPr="00CD49E2">
        <w:rPr>
          <w:rFonts w:ascii="Arial" w:hAnsi="Arial" w:cs="Arial"/>
        </w:rPr>
        <w:t xml:space="preserve">  </w:t>
      </w:r>
    </w:p>
    <w:p w:rsidR="00C350E8" w:rsidRPr="00CD49E2" w:rsidRDefault="00C350E8" w:rsidP="00C350E8">
      <w:pPr>
        <w:pStyle w:val="Encabezado"/>
        <w:jc w:val="center"/>
        <w:rPr>
          <w:rFonts w:ascii="Arial" w:hAnsi="Arial" w:cs="Arial"/>
          <w:b/>
          <w:bCs/>
        </w:rPr>
      </w:pPr>
    </w:p>
    <w:p w:rsidR="00C350E8" w:rsidRPr="00DE3201" w:rsidRDefault="00C350E8" w:rsidP="00C350E8">
      <w:pPr>
        <w:pStyle w:val="Encabezado"/>
        <w:jc w:val="both"/>
        <w:rPr>
          <w:rFonts w:ascii="Arial" w:hAnsi="Arial" w:cs="Arial"/>
        </w:rPr>
      </w:pPr>
      <w:r w:rsidRPr="00DE3201">
        <w:rPr>
          <w:rFonts w:ascii="Arial" w:hAnsi="Arial" w:cs="Arial"/>
        </w:rPr>
        <w:t xml:space="preserve">Pasa al Despacho informando que </w:t>
      </w:r>
      <w:r w:rsidRPr="00DE3201">
        <w:rPr>
          <w:rFonts w:ascii="Arial" w:hAnsi="Arial" w:cs="Arial"/>
          <w:lang w:val="es-MX"/>
        </w:rPr>
        <w:t xml:space="preserve">dentro del expediente No. </w:t>
      </w:r>
      <w:r>
        <w:rPr>
          <w:rFonts w:ascii="Arial" w:hAnsi="Arial" w:cs="Arial"/>
          <w:lang w:val="es-MX"/>
        </w:rPr>
        <w:t>404  de 2015,  los  demandados</w:t>
      </w:r>
      <w:r w:rsidRPr="00DE3201">
        <w:rPr>
          <w:rFonts w:ascii="Arial" w:hAnsi="Arial" w:cs="Arial"/>
          <w:lang w:val="es-MX"/>
        </w:rPr>
        <w:t xml:space="preserve"> no se ha</w:t>
      </w:r>
      <w:r>
        <w:rPr>
          <w:rFonts w:ascii="Arial" w:hAnsi="Arial" w:cs="Arial"/>
          <w:lang w:val="es-MX"/>
        </w:rPr>
        <w:t>n</w:t>
      </w:r>
      <w:r w:rsidRPr="00DE3201">
        <w:rPr>
          <w:rFonts w:ascii="Arial" w:hAnsi="Arial" w:cs="Arial"/>
          <w:lang w:val="es-MX"/>
        </w:rPr>
        <w:t xml:space="preserve"> hecho presente</w:t>
      </w:r>
      <w:r>
        <w:rPr>
          <w:rFonts w:ascii="Arial" w:hAnsi="Arial" w:cs="Arial"/>
          <w:lang w:val="es-MX"/>
        </w:rPr>
        <w:t xml:space="preserve">s en nuestras instalaciones </w:t>
      </w:r>
      <w:r w:rsidRPr="00DE3201">
        <w:rPr>
          <w:rFonts w:ascii="Arial" w:hAnsi="Arial" w:cs="Arial"/>
          <w:lang w:val="es-MX"/>
        </w:rPr>
        <w:t>ni ha</w:t>
      </w:r>
      <w:r>
        <w:rPr>
          <w:rFonts w:ascii="Arial" w:hAnsi="Arial" w:cs="Arial"/>
          <w:lang w:val="es-MX"/>
        </w:rPr>
        <w:t>n</w:t>
      </w:r>
      <w:r w:rsidRPr="00DE3201">
        <w:rPr>
          <w:rFonts w:ascii="Arial" w:hAnsi="Arial" w:cs="Arial"/>
          <w:lang w:val="es-MX"/>
        </w:rPr>
        <w:t xml:space="preserve"> efectuado el correspondiente pago, </w:t>
      </w:r>
      <w:r>
        <w:rPr>
          <w:rFonts w:ascii="Arial" w:hAnsi="Arial" w:cs="Arial"/>
          <w:lang w:val="es-MX"/>
        </w:rPr>
        <w:t xml:space="preserve">a pesar las diferentes citaciones, </w:t>
      </w:r>
      <w:r w:rsidRPr="00DE3201">
        <w:rPr>
          <w:rFonts w:ascii="Arial" w:hAnsi="Arial" w:cs="Arial"/>
          <w:lang w:val="es-MX"/>
        </w:rPr>
        <w:t xml:space="preserve">por lo cual se hace necesario </w:t>
      </w:r>
      <w:r>
        <w:rPr>
          <w:rFonts w:ascii="Arial" w:hAnsi="Arial" w:cs="Arial"/>
          <w:lang w:val="es-MX"/>
        </w:rPr>
        <w:t xml:space="preserve">publicar </w:t>
      </w:r>
      <w:r w:rsidRPr="00F1624A">
        <w:rPr>
          <w:rFonts w:ascii="Arial" w:hAnsi="Arial" w:cs="Arial"/>
          <w:bCs/>
          <w:sz w:val="18"/>
          <w:szCs w:val="18"/>
        </w:rPr>
        <w:t xml:space="preserve">la página WEB de la Gobernación </w:t>
      </w:r>
      <w:hyperlink r:id="rId8" w:history="1">
        <w:r w:rsidRPr="00F1624A">
          <w:rPr>
            <w:rStyle w:val="Hipervnculo"/>
            <w:rFonts w:ascii="Arial" w:hAnsi="Arial" w:cs="Arial"/>
            <w:bCs/>
            <w:sz w:val="18"/>
            <w:szCs w:val="18"/>
          </w:rPr>
          <w:t>www.cundinamarca.gov.co</w:t>
        </w:r>
      </w:hyperlink>
      <w:r w:rsidRPr="00F1624A">
        <w:rPr>
          <w:rFonts w:ascii="Arial" w:hAnsi="Arial" w:cs="Arial"/>
          <w:bCs/>
          <w:sz w:val="18"/>
          <w:szCs w:val="18"/>
        </w:rPr>
        <w:t>,</w:t>
      </w:r>
      <w:r>
        <w:rPr>
          <w:rFonts w:ascii="Arial" w:hAnsi="Arial" w:cs="Arial"/>
          <w:bCs/>
          <w:sz w:val="18"/>
          <w:szCs w:val="18"/>
        </w:rPr>
        <w:t xml:space="preserve"> y en un lugar visita </w:t>
      </w:r>
      <w:r w:rsidRPr="00DE3201">
        <w:rPr>
          <w:rFonts w:ascii="Arial" w:hAnsi="Arial" w:cs="Arial"/>
          <w:lang w:val="es-MX"/>
        </w:rPr>
        <w:t>el Mandamiento de Pago</w:t>
      </w:r>
      <w:r>
        <w:rPr>
          <w:rFonts w:ascii="Arial" w:hAnsi="Arial" w:cs="Arial"/>
          <w:lang w:val="es-MX"/>
        </w:rPr>
        <w:t>,</w:t>
      </w:r>
      <w:r w:rsidRPr="00DE3201">
        <w:rPr>
          <w:rFonts w:ascii="Arial" w:hAnsi="Arial" w:cs="Arial"/>
          <w:lang w:val="es-MX"/>
        </w:rPr>
        <w:t xml:space="preserve"> para surtir la notificación, en cumplimiento a lo  establecido  en el artículo </w:t>
      </w:r>
      <w:r>
        <w:rPr>
          <w:rFonts w:ascii="Arial" w:hAnsi="Arial" w:cs="Arial"/>
          <w:lang w:val="es-MX"/>
        </w:rPr>
        <w:t xml:space="preserve">568 </w:t>
      </w:r>
      <w:r w:rsidRPr="00DE3201">
        <w:rPr>
          <w:rFonts w:ascii="Arial" w:hAnsi="Arial" w:cs="Arial"/>
          <w:lang w:val="es-MX"/>
        </w:rPr>
        <w:t xml:space="preserve">del Estatuto Tributario Nacional, </w:t>
      </w:r>
      <w:r>
        <w:rPr>
          <w:rFonts w:ascii="Arial" w:hAnsi="Arial" w:cs="Arial"/>
          <w:lang w:val="es-MX"/>
        </w:rPr>
        <w:t xml:space="preserve"> y exhortarlos</w:t>
      </w:r>
      <w:r w:rsidRPr="00DE3201">
        <w:rPr>
          <w:rFonts w:ascii="Arial" w:hAnsi="Arial" w:cs="Arial"/>
          <w:lang w:val="es-MX"/>
        </w:rPr>
        <w:t xml:space="preserve"> al pago de la obligación</w:t>
      </w:r>
      <w:r>
        <w:rPr>
          <w:rFonts w:ascii="Arial" w:hAnsi="Arial" w:cs="Arial"/>
          <w:lang w:val="es-MX"/>
        </w:rPr>
        <w:t xml:space="preserve">. </w:t>
      </w:r>
      <w:r w:rsidRPr="00DE3201">
        <w:rPr>
          <w:rFonts w:ascii="Arial" w:hAnsi="Arial" w:cs="Arial"/>
          <w:lang w:val="es-MX"/>
        </w:rPr>
        <w:t xml:space="preserve"> </w:t>
      </w:r>
    </w:p>
    <w:p w:rsidR="00C350E8" w:rsidRPr="00DE3201" w:rsidRDefault="00C350E8" w:rsidP="00C350E8">
      <w:pPr>
        <w:jc w:val="both"/>
        <w:rPr>
          <w:rFonts w:ascii="Arial" w:hAnsi="Arial" w:cs="Arial"/>
        </w:rPr>
      </w:pPr>
    </w:p>
    <w:p w:rsidR="00C350E8" w:rsidRPr="00DE3201" w:rsidRDefault="00C350E8" w:rsidP="00C350E8">
      <w:pPr>
        <w:jc w:val="both"/>
        <w:rPr>
          <w:rFonts w:ascii="Arial" w:hAnsi="Arial" w:cs="Arial"/>
        </w:rPr>
      </w:pPr>
      <w:r w:rsidRPr="00DE3201">
        <w:rPr>
          <w:rFonts w:ascii="Arial" w:hAnsi="Arial" w:cs="Arial"/>
        </w:rPr>
        <w:t xml:space="preserve">Sírvase proceder, </w:t>
      </w:r>
    </w:p>
    <w:p w:rsidR="00C350E8" w:rsidRPr="00DE3201" w:rsidRDefault="00C350E8" w:rsidP="00C350E8">
      <w:pPr>
        <w:jc w:val="center"/>
        <w:rPr>
          <w:rFonts w:ascii="Arial" w:hAnsi="Arial" w:cs="Arial"/>
          <w:b/>
        </w:rPr>
      </w:pPr>
    </w:p>
    <w:p w:rsidR="00C350E8" w:rsidRPr="00DE3201" w:rsidRDefault="00C350E8" w:rsidP="00C350E8">
      <w:pPr>
        <w:jc w:val="center"/>
        <w:rPr>
          <w:rFonts w:ascii="Arial" w:hAnsi="Arial" w:cs="Arial"/>
        </w:rPr>
      </w:pPr>
      <w:r w:rsidRPr="00DE3201">
        <w:rPr>
          <w:rFonts w:ascii="Arial" w:hAnsi="Arial" w:cs="Arial"/>
          <w:b/>
        </w:rPr>
        <w:t xml:space="preserve">MYRIAM ESPERANZA ROA CASTAÑEDA </w:t>
      </w:r>
    </w:p>
    <w:p w:rsidR="00C350E8" w:rsidRPr="00DE3201" w:rsidRDefault="00C350E8" w:rsidP="00C350E8">
      <w:pPr>
        <w:jc w:val="center"/>
        <w:rPr>
          <w:rFonts w:ascii="Arial" w:hAnsi="Arial" w:cs="Arial"/>
        </w:rPr>
      </w:pPr>
      <w:r w:rsidRPr="00DE3201">
        <w:rPr>
          <w:rFonts w:ascii="Arial" w:hAnsi="Arial" w:cs="Arial"/>
        </w:rPr>
        <w:t>Profesional Universitario.</w:t>
      </w:r>
    </w:p>
    <w:p w:rsidR="00C350E8" w:rsidRPr="00DE3201" w:rsidRDefault="00C350E8" w:rsidP="00C350E8">
      <w:pPr>
        <w:jc w:val="center"/>
        <w:rPr>
          <w:rFonts w:ascii="Arial" w:hAnsi="Arial" w:cs="Arial"/>
          <w:b/>
        </w:rPr>
      </w:pPr>
    </w:p>
    <w:p w:rsidR="00C350E8" w:rsidRPr="00DE3201" w:rsidRDefault="00C350E8" w:rsidP="00C350E8">
      <w:pPr>
        <w:jc w:val="center"/>
        <w:rPr>
          <w:rFonts w:ascii="Arial" w:hAnsi="Arial" w:cs="Arial"/>
          <w:b/>
        </w:rPr>
      </w:pPr>
    </w:p>
    <w:p w:rsidR="00C350E8" w:rsidRPr="00DE3201" w:rsidRDefault="00C350E8" w:rsidP="00C350E8">
      <w:pPr>
        <w:jc w:val="center"/>
        <w:rPr>
          <w:rFonts w:ascii="Arial" w:hAnsi="Arial" w:cs="Arial"/>
          <w:b/>
        </w:rPr>
      </w:pPr>
      <w:r w:rsidRPr="00DE3201">
        <w:rPr>
          <w:rFonts w:ascii="Arial" w:hAnsi="Arial" w:cs="Arial"/>
          <w:b/>
        </w:rPr>
        <w:t>A U T O</w:t>
      </w:r>
    </w:p>
    <w:p w:rsidR="00C350E8" w:rsidRPr="00DE3201" w:rsidRDefault="00C350E8" w:rsidP="00C350E8">
      <w:pPr>
        <w:jc w:val="center"/>
        <w:rPr>
          <w:rFonts w:ascii="Arial" w:hAnsi="Arial" w:cs="Arial"/>
        </w:rPr>
      </w:pPr>
    </w:p>
    <w:p w:rsidR="00C350E8" w:rsidRPr="00DE3201" w:rsidRDefault="00C350E8" w:rsidP="00C350E8">
      <w:pPr>
        <w:jc w:val="both"/>
        <w:rPr>
          <w:rFonts w:ascii="Arial" w:hAnsi="Arial" w:cs="Arial"/>
        </w:rPr>
      </w:pPr>
      <w:r w:rsidRPr="00DE3201">
        <w:rPr>
          <w:rFonts w:ascii="Arial" w:hAnsi="Arial" w:cs="Arial"/>
        </w:rPr>
        <w:t>Visto el informe que antecede, el Director de Ejecuciones Fiscales en uso de sus facultades legales, dispone:</w:t>
      </w:r>
    </w:p>
    <w:p w:rsidR="00C350E8" w:rsidRPr="00DE3201" w:rsidRDefault="00C350E8" w:rsidP="00C350E8">
      <w:pPr>
        <w:jc w:val="both"/>
        <w:rPr>
          <w:rFonts w:ascii="Arial" w:hAnsi="Arial" w:cs="Arial"/>
          <w:lang w:val="es-MX"/>
        </w:rPr>
      </w:pPr>
    </w:p>
    <w:p w:rsidR="00C350E8" w:rsidRPr="00DE3201" w:rsidRDefault="00C350E8" w:rsidP="00C350E8">
      <w:pPr>
        <w:jc w:val="both"/>
        <w:rPr>
          <w:rFonts w:ascii="Arial" w:hAnsi="Arial" w:cs="Arial"/>
          <w:lang w:val="es-MX"/>
        </w:rPr>
      </w:pPr>
      <w:r w:rsidRPr="00DE3201">
        <w:rPr>
          <w:rFonts w:ascii="Arial" w:hAnsi="Arial" w:cs="Arial"/>
          <w:b/>
          <w:lang w:val="es-MX"/>
        </w:rPr>
        <w:t>PRIMERO</w:t>
      </w:r>
      <w:r>
        <w:rPr>
          <w:rFonts w:ascii="Arial" w:hAnsi="Arial" w:cs="Arial"/>
          <w:lang w:val="es-MX"/>
        </w:rPr>
        <w:t xml:space="preserve">: Publíquese el Mandamiento de  pago, en cumplimiento a lo preceptuado  en el  artículo 568 del  Estatuto Tributario. </w:t>
      </w:r>
    </w:p>
    <w:p w:rsidR="00C350E8" w:rsidRPr="00DE3201" w:rsidRDefault="00C350E8" w:rsidP="00C350E8">
      <w:pPr>
        <w:jc w:val="both"/>
        <w:rPr>
          <w:rFonts w:ascii="Arial" w:hAnsi="Arial" w:cs="Arial"/>
          <w:lang w:val="es-MX"/>
        </w:rPr>
      </w:pPr>
    </w:p>
    <w:p w:rsidR="00C350E8" w:rsidRPr="00DE3201" w:rsidRDefault="00C350E8" w:rsidP="00C350E8">
      <w:pPr>
        <w:jc w:val="both"/>
        <w:rPr>
          <w:rFonts w:ascii="Arial" w:hAnsi="Arial" w:cs="Arial"/>
          <w:lang w:val="es-MX"/>
        </w:rPr>
      </w:pPr>
      <w:r w:rsidRPr="00DE3201">
        <w:rPr>
          <w:rFonts w:ascii="Arial" w:hAnsi="Arial" w:cs="Arial"/>
          <w:b/>
          <w:lang w:val="es-MX"/>
        </w:rPr>
        <w:t>SEGUNDO:</w:t>
      </w:r>
      <w:r w:rsidRPr="00DE3201">
        <w:rPr>
          <w:rFonts w:ascii="Arial" w:hAnsi="Arial" w:cs="Arial"/>
          <w:lang w:val="es-MX"/>
        </w:rPr>
        <w:t xml:space="preserve"> Por ser pertinente conducente y útiles al objeto de debate, téngase como pruebas las aportadas al expediente. </w:t>
      </w:r>
    </w:p>
    <w:p w:rsidR="00C350E8" w:rsidRPr="00DE3201" w:rsidRDefault="00C350E8" w:rsidP="00C350E8">
      <w:pPr>
        <w:jc w:val="both"/>
        <w:rPr>
          <w:rFonts w:ascii="Arial" w:hAnsi="Arial" w:cs="Arial"/>
          <w:lang w:val="es-MX"/>
        </w:rPr>
      </w:pPr>
    </w:p>
    <w:p w:rsidR="00C350E8" w:rsidRPr="00DE3201" w:rsidRDefault="00C350E8" w:rsidP="00C350E8">
      <w:pPr>
        <w:jc w:val="both"/>
        <w:rPr>
          <w:rFonts w:ascii="Arial" w:hAnsi="Arial" w:cs="Arial"/>
          <w:lang w:val="es-MX"/>
        </w:rPr>
      </w:pPr>
      <w:r w:rsidRPr="00DE3201">
        <w:rPr>
          <w:rFonts w:ascii="Arial" w:hAnsi="Arial" w:cs="Arial"/>
          <w:b/>
          <w:lang w:val="es-MX"/>
        </w:rPr>
        <w:t>TERCERO</w:t>
      </w:r>
      <w:r w:rsidRPr="00DE3201">
        <w:rPr>
          <w:rFonts w:ascii="Arial" w:hAnsi="Arial" w:cs="Arial"/>
          <w:lang w:val="es-MX"/>
        </w:rPr>
        <w:t>: En su oportunidad, retomen las diligencias al despacho para decidir de fondo.</w:t>
      </w:r>
    </w:p>
    <w:p w:rsidR="00C350E8" w:rsidRDefault="00C350E8" w:rsidP="00C350E8">
      <w:pPr>
        <w:jc w:val="center"/>
        <w:rPr>
          <w:rFonts w:ascii="Arial" w:hAnsi="Arial" w:cs="Arial"/>
          <w:b/>
          <w:bCs/>
          <w:sz w:val="18"/>
          <w:szCs w:val="18"/>
          <w:lang w:val="es-CO"/>
        </w:rPr>
      </w:pPr>
    </w:p>
    <w:p w:rsidR="00C350E8" w:rsidRDefault="00C350E8" w:rsidP="00C350E8">
      <w:pPr>
        <w:jc w:val="center"/>
        <w:rPr>
          <w:rFonts w:ascii="Arial" w:hAnsi="Arial" w:cs="Arial"/>
          <w:b/>
          <w:bCs/>
          <w:sz w:val="18"/>
          <w:szCs w:val="18"/>
          <w:lang w:val="es-CO"/>
        </w:rPr>
      </w:pPr>
      <w:r>
        <w:rPr>
          <w:rFonts w:ascii="Arial" w:hAnsi="Arial" w:cs="Arial"/>
          <w:b/>
          <w:bCs/>
          <w:sz w:val="18"/>
          <w:szCs w:val="18"/>
          <w:lang w:val="es-CO"/>
        </w:rPr>
        <w:t xml:space="preserve">CUMPLASE </w:t>
      </w:r>
    </w:p>
    <w:p w:rsidR="00C350E8" w:rsidRDefault="00C350E8" w:rsidP="00C350E8">
      <w:pPr>
        <w:autoSpaceDE w:val="0"/>
        <w:jc w:val="both"/>
        <w:rPr>
          <w:rFonts w:ascii="Arial" w:hAnsi="Arial" w:cs="Arial"/>
          <w:noProof/>
          <w:color w:val="000000"/>
          <w:sz w:val="24"/>
          <w:szCs w:val="24"/>
          <w:lang w:val="es-CO" w:eastAsia="es-CO"/>
        </w:rPr>
      </w:pPr>
    </w:p>
    <w:p w:rsidR="00C350E8" w:rsidRDefault="00C350E8" w:rsidP="00C350E8">
      <w:pPr>
        <w:autoSpaceDE w:val="0"/>
        <w:jc w:val="both"/>
        <w:rPr>
          <w:rFonts w:ascii="Arial" w:hAnsi="Arial" w:cs="Arial"/>
          <w:noProof/>
          <w:color w:val="000000"/>
          <w:sz w:val="24"/>
          <w:szCs w:val="24"/>
          <w:lang w:val="es-CO" w:eastAsia="es-CO"/>
        </w:rPr>
      </w:pPr>
    </w:p>
    <w:p w:rsidR="00C350E8" w:rsidRDefault="00C350E8" w:rsidP="00C350E8">
      <w:pPr>
        <w:autoSpaceDE w:val="0"/>
        <w:jc w:val="both"/>
        <w:rPr>
          <w:rFonts w:ascii="Arial" w:hAnsi="Arial" w:cs="Arial"/>
          <w:noProof/>
          <w:color w:val="000000"/>
          <w:sz w:val="24"/>
          <w:szCs w:val="24"/>
          <w:lang w:val="es-CO" w:eastAsia="es-CO"/>
        </w:rPr>
      </w:pPr>
    </w:p>
    <w:p w:rsidR="00C350E8" w:rsidRDefault="00C350E8" w:rsidP="00C350E8">
      <w:pPr>
        <w:autoSpaceDE w:val="0"/>
        <w:jc w:val="both"/>
        <w:rPr>
          <w:rFonts w:ascii="Arial" w:hAnsi="Arial" w:cs="Arial"/>
          <w:color w:val="000000"/>
          <w:sz w:val="24"/>
          <w:szCs w:val="24"/>
          <w:lang w:eastAsia="en-US"/>
        </w:rPr>
      </w:pPr>
    </w:p>
    <w:p w:rsidR="00C350E8" w:rsidRPr="00CA496D" w:rsidRDefault="00C350E8" w:rsidP="00C350E8">
      <w:pPr>
        <w:autoSpaceDE w:val="0"/>
        <w:jc w:val="both"/>
        <w:rPr>
          <w:rFonts w:ascii="Arial" w:hAnsi="Arial" w:cs="Arial"/>
          <w:color w:val="000000"/>
          <w:sz w:val="24"/>
          <w:szCs w:val="24"/>
          <w:lang w:eastAsia="en-US"/>
        </w:rPr>
      </w:pPr>
    </w:p>
    <w:p w:rsidR="00C350E8" w:rsidRPr="00690B71" w:rsidRDefault="00C350E8" w:rsidP="00C350E8">
      <w:pPr>
        <w:jc w:val="center"/>
        <w:rPr>
          <w:rFonts w:ascii="Arial" w:hAnsi="Arial" w:cs="Arial"/>
          <w:b/>
          <w:bCs/>
          <w:lang w:val="es-CO"/>
        </w:rPr>
      </w:pPr>
    </w:p>
    <w:p w:rsidR="00C350E8" w:rsidRDefault="00C350E8" w:rsidP="00C350E8">
      <w:pPr>
        <w:jc w:val="both"/>
        <w:rPr>
          <w:rFonts w:ascii="Arial" w:hAnsi="Arial" w:cs="Arial"/>
          <w:bCs/>
          <w:sz w:val="12"/>
          <w:szCs w:val="12"/>
          <w:lang w:val="es-MX"/>
        </w:rPr>
      </w:pPr>
      <w:r w:rsidRPr="00653332">
        <w:rPr>
          <w:rFonts w:ascii="Arial" w:hAnsi="Arial" w:cs="Arial"/>
          <w:bCs/>
          <w:sz w:val="12"/>
          <w:szCs w:val="12"/>
          <w:lang w:val="es-MX"/>
        </w:rPr>
        <w:t>Proyectó:</w:t>
      </w:r>
      <w:r>
        <w:rPr>
          <w:rFonts w:ascii="Arial" w:hAnsi="Arial" w:cs="Arial"/>
          <w:bCs/>
          <w:sz w:val="12"/>
          <w:szCs w:val="12"/>
          <w:lang w:val="es-MX"/>
        </w:rPr>
        <w:t xml:space="preserve"> Myriam Roa </w:t>
      </w:r>
    </w:p>
    <w:p w:rsidR="00C350E8" w:rsidRDefault="00C350E8" w:rsidP="00C350E8">
      <w:pPr>
        <w:jc w:val="both"/>
        <w:rPr>
          <w:rFonts w:ascii="Arial" w:hAnsi="Arial" w:cs="Arial"/>
          <w:bCs/>
          <w:sz w:val="12"/>
          <w:szCs w:val="12"/>
        </w:rPr>
      </w:pPr>
      <w:r>
        <w:rPr>
          <w:rFonts w:ascii="Arial" w:hAnsi="Arial" w:cs="Arial"/>
          <w:bCs/>
          <w:sz w:val="12"/>
          <w:szCs w:val="12"/>
        </w:rPr>
        <w:t xml:space="preserve">Profesional  Universitario  </w:t>
      </w:r>
    </w:p>
    <w:p w:rsidR="00C350E8" w:rsidRDefault="00C350E8" w:rsidP="00C350E8">
      <w:pPr>
        <w:jc w:val="both"/>
        <w:rPr>
          <w:rFonts w:ascii="Arial" w:hAnsi="Arial" w:cs="Arial"/>
          <w:bCs/>
          <w:sz w:val="12"/>
          <w:szCs w:val="12"/>
        </w:rPr>
      </w:pPr>
    </w:p>
    <w:p w:rsidR="00C350E8" w:rsidRDefault="00C350E8" w:rsidP="00C350E8">
      <w:pPr>
        <w:autoSpaceDE w:val="0"/>
        <w:jc w:val="both"/>
        <w:rPr>
          <w:rFonts w:ascii="Arial" w:hAnsi="Arial" w:cs="Arial"/>
          <w:color w:val="000000"/>
          <w:sz w:val="18"/>
          <w:szCs w:val="18"/>
          <w:lang w:eastAsia="en-US"/>
        </w:rPr>
      </w:pPr>
    </w:p>
    <w:p w:rsidR="00C350E8" w:rsidRDefault="00C350E8" w:rsidP="00C350E8">
      <w:pPr>
        <w:autoSpaceDE w:val="0"/>
        <w:jc w:val="both"/>
        <w:rPr>
          <w:rFonts w:ascii="Arial" w:hAnsi="Arial" w:cs="Arial"/>
          <w:color w:val="000000"/>
          <w:sz w:val="18"/>
          <w:szCs w:val="18"/>
          <w:lang w:eastAsia="en-US"/>
        </w:rPr>
      </w:pPr>
    </w:p>
    <w:p w:rsidR="00C350E8" w:rsidRDefault="00C350E8" w:rsidP="00C350E8">
      <w:pPr>
        <w:autoSpaceDE w:val="0"/>
        <w:jc w:val="both"/>
        <w:rPr>
          <w:rFonts w:ascii="Arial" w:hAnsi="Arial" w:cs="Arial"/>
          <w:color w:val="000000"/>
          <w:sz w:val="24"/>
          <w:szCs w:val="24"/>
          <w:lang w:eastAsia="en-US"/>
        </w:rPr>
      </w:pPr>
    </w:p>
    <w:p w:rsidR="00C350E8" w:rsidRPr="008E6F71" w:rsidRDefault="00C350E8" w:rsidP="00C350E8">
      <w:pPr>
        <w:jc w:val="both"/>
        <w:rPr>
          <w:rFonts w:ascii="Arial" w:hAnsi="Arial" w:cs="Arial"/>
          <w:sz w:val="22"/>
          <w:szCs w:val="22"/>
        </w:rPr>
      </w:pPr>
    </w:p>
    <w:p w:rsidR="00C350E8" w:rsidRDefault="00C350E8" w:rsidP="00C350E8">
      <w:pPr>
        <w:pStyle w:val="Encabezado"/>
        <w:jc w:val="center"/>
        <w:rPr>
          <w:rFonts w:ascii="Arial" w:hAnsi="Arial" w:cs="Arial"/>
          <w:b/>
          <w:bCs/>
          <w:sz w:val="21"/>
          <w:szCs w:val="21"/>
        </w:rPr>
      </w:pPr>
    </w:p>
    <w:p w:rsidR="00C350E8" w:rsidRDefault="00C350E8" w:rsidP="00C350E8">
      <w:pPr>
        <w:pStyle w:val="Encabezado"/>
        <w:jc w:val="center"/>
        <w:rPr>
          <w:rFonts w:ascii="Arial" w:hAnsi="Arial" w:cs="Arial"/>
          <w:b/>
          <w:bCs/>
          <w:sz w:val="21"/>
          <w:szCs w:val="21"/>
        </w:rPr>
      </w:pPr>
    </w:p>
    <w:p w:rsidR="00C350E8" w:rsidRDefault="00C350E8" w:rsidP="00C350E8">
      <w:pPr>
        <w:pStyle w:val="Encabezado"/>
        <w:jc w:val="center"/>
        <w:rPr>
          <w:rFonts w:ascii="Arial" w:hAnsi="Arial" w:cs="Arial"/>
          <w:b/>
          <w:bCs/>
          <w:sz w:val="21"/>
          <w:szCs w:val="21"/>
        </w:rPr>
      </w:pPr>
    </w:p>
    <w:p w:rsidR="00C350E8" w:rsidRDefault="00C350E8" w:rsidP="00C350E8">
      <w:pPr>
        <w:pStyle w:val="Encabezado"/>
        <w:jc w:val="center"/>
        <w:rPr>
          <w:rFonts w:ascii="Arial" w:hAnsi="Arial" w:cs="Arial"/>
          <w:b/>
          <w:bCs/>
          <w:sz w:val="21"/>
          <w:szCs w:val="21"/>
        </w:rPr>
      </w:pPr>
    </w:p>
    <w:p w:rsidR="00C350E8" w:rsidRDefault="00C350E8" w:rsidP="00C350E8">
      <w:pPr>
        <w:pStyle w:val="Encabezado"/>
        <w:jc w:val="center"/>
        <w:rPr>
          <w:rFonts w:ascii="Arial" w:hAnsi="Arial" w:cs="Arial"/>
          <w:b/>
          <w:bCs/>
          <w:sz w:val="21"/>
          <w:szCs w:val="21"/>
        </w:rPr>
      </w:pPr>
    </w:p>
    <w:p w:rsidR="00C350E8" w:rsidRDefault="00C350E8" w:rsidP="00C350E8">
      <w:pPr>
        <w:pStyle w:val="Encabezado"/>
        <w:jc w:val="center"/>
        <w:rPr>
          <w:rFonts w:ascii="Arial" w:hAnsi="Arial" w:cs="Arial"/>
          <w:b/>
          <w:bCs/>
          <w:sz w:val="21"/>
          <w:szCs w:val="21"/>
        </w:rPr>
      </w:pPr>
    </w:p>
    <w:p w:rsidR="00C350E8" w:rsidRDefault="00C350E8" w:rsidP="00C350E8">
      <w:pPr>
        <w:pStyle w:val="Encabezado"/>
        <w:jc w:val="center"/>
        <w:rPr>
          <w:rFonts w:ascii="Arial" w:hAnsi="Arial" w:cs="Arial"/>
          <w:b/>
          <w:bCs/>
          <w:sz w:val="21"/>
          <w:szCs w:val="21"/>
        </w:rPr>
      </w:pPr>
    </w:p>
    <w:p w:rsidR="00C350E8" w:rsidRDefault="00C350E8" w:rsidP="00C350E8">
      <w:pPr>
        <w:pStyle w:val="Encabezado"/>
        <w:jc w:val="center"/>
        <w:rPr>
          <w:rFonts w:ascii="Arial" w:hAnsi="Arial" w:cs="Arial"/>
          <w:b/>
          <w:bCs/>
          <w:sz w:val="21"/>
          <w:szCs w:val="21"/>
        </w:rPr>
      </w:pPr>
    </w:p>
    <w:p w:rsidR="00C350E8" w:rsidRDefault="00C350E8" w:rsidP="00C350E8">
      <w:pPr>
        <w:pStyle w:val="Encabezado"/>
        <w:jc w:val="center"/>
        <w:rPr>
          <w:rFonts w:ascii="Arial" w:hAnsi="Arial" w:cs="Arial"/>
          <w:b/>
          <w:bCs/>
          <w:sz w:val="21"/>
          <w:szCs w:val="21"/>
        </w:rPr>
      </w:pPr>
    </w:p>
    <w:p w:rsidR="00C350E8" w:rsidRDefault="00C350E8" w:rsidP="00C350E8">
      <w:pPr>
        <w:autoSpaceDE w:val="0"/>
        <w:ind w:left="4536" w:right="-799"/>
        <w:rPr>
          <w:rFonts w:ascii="Arial" w:hAnsi="Arial" w:cs="Arial"/>
          <w:sz w:val="16"/>
          <w:szCs w:val="16"/>
          <w:lang w:eastAsia="en-US"/>
        </w:rPr>
      </w:pPr>
    </w:p>
    <w:p w:rsidR="00C350E8" w:rsidRDefault="00C350E8" w:rsidP="00C350E8">
      <w:pPr>
        <w:autoSpaceDE w:val="0"/>
        <w:ind w:left="4536" w:right="-799"/>
        <w:rPr>
          <w:rFonts w:ascii="Arial" w:hAnsi="Arial" w:cs="Arial"/>
          <w:sz w:val="16"/>
          <w:szCs w:val="16"/>
          <w:lang w:eastAsia="en-US"/>
        </w:rPr>
      </w:pPr>
    </w:p>
    <w:p w:rsidR="00C350E8" w:rsidRPr="009B55FE" w:rsidRDefault="00C350E8" w:rsidP="00C350E8">
      <w:pPr>
        <w:autoSpaceDE w:val="0"/>
        <w:ind w:left="4536" w:right="-799"/>
        <w:rPr>
          <w:rFonts w:ascii="Arial" w:hAnsi="Arial" w:cs="Arial"/>
          <w:sz w:val="16"/>
          <w:szCs w:val="16"/>
          <w:lang w:eastAsia="en-US"/>
        </w:rPr>
      </w:pPr>
      <w:r w:rsidRPr="009B55FE">
        <w:rPr>
          <w:rFonts w:ascii="Arial" w:hAnsi="Arial" w:cs="Arial"/>
          <w:sz w:val="16"/>
          <w:szCs w:val="16"/>
          <w:lang w:eastAsia="en-US"/>
        </w:rPr>
        <w:t>AL CONTESTAR CITE ESTE NÚMERO:CE - RAD EN CONSTRUCCION</w:t>
      </w:r>
    </w:p>
    <w:p w:rsidR="00C350E8" w:rsidRPr="009B55FE" w:rsidRDefault="00C350E8" w:rsidP="00C350E8">
      <w:pPr>
        <w:autoSpaceDE w:val="0"/>
        <w:ind w:left="4536" w:right="-799"/>
        <w:rPr>
          <w:rFonts w:ascii="Arial" w:hAnsi="Arial" w:cs="Arial"/>
          <w:sz w:val="16"/>
          <w:szCs w:val="16"/>
          <w:lang w:eastAsia="en-US"/>
        </w:rPr>
      </w:pPr>
      <w:r w:rsidRPr="009B55FE">
        <w:rPr>
          <w:rFonts w:ascii="Arial" w:hAnsi="Arial" w:cs="Arial"/>
          <w:sz w:val="16"/>
          <w:szCs w:val="16"/>
          <w:lang w:eastAsia="en-US"/>
        </w:rPr>
        <w:t>ASUNTO: Respuesta al Radicado 2015098709</w:t>
      </w:r>
    </w:p>
    <w:p w:rsidR="00C350E8" w:rsidRPr="009B55FE" w:rsidRDefault="00C350E8" w:rsidP="00C350E8">
      <w:pPr>
        <w:autoSpaceDE w:val="0"/>
        <w:ind w:left="4536" w:right="-799"/>
        <w:rPr>
          <w:rFonts w:ascii="Arial" w:hAnsi="Arial" w:cs="Arial"/>
          <w:sz w:val="16"/>
          <w:szCs w:val="16"/>
          <w:lang w:eastAsia="en-US"/>
        </w:rPr>
      </w:pPr>
      <w:r w:rsidRPr="009B55FE">
        <w:rPr>
          <w:rFonts w:ascii="Arial" w:hAnsi="Arial" w:cs="Arial"/>
          <w:sz w:val="16"/>
          <w:szCs w:val="16"/>
          <w:lang w:eastAsia="en-US"/>
        </w:rPr>
        <w:t>ENVIA: 182 - DIRECCION DE EJECUCIONES FISCALES</w:t>
      </w:r>
    </w:p>
    <w:p w:rsidR="00C350E8" w:rsidRDefault="00C350E8" w:rsidP="00C350E8">
      <w:pPr>
        <w:pStyle w:val="Encabezado"/>
        <w:jc w:val="center"/>
        <w:rPr>
          <w:rFonts w:ascii="Arial" w:hAnsi="Arial" w:cs="Arial"/>
          <w:b/>
          <w:bCs/>
          <w:sz w:val="21"/>
          <w:szCs w:val="21"/>
        </w:rPr>
      </w:pPr>
    </w:p>
    <w:p w:rsidR="00C350E8" w:rsidRDefault="00C350E8" w:rsidP="00C350E8">
      <w:pPr>
        <w:pStyle w:val="Encabezado"/>
        <w:jc w:val="center"/>
        <w:rPr>
          <w:rFonts w:ascii="Arial" w:hAnsi="Arial" w:cs="Arial"/>
          <w:b/>
          <w:bCs/>
          <w:sz w:val="21"/>
          <w:szCs w:val="21"/>
        </w:rPr>
      </w:pPr>
    </w:p>
    <w:p w:rsidR="00C350E8" w:rsidRDefault="00C350E8" w:rsidP="00C350E8">
      <w:pPr>
        <w:pStyle w:val="Encabezado"/>
        <w:jc w:val="center"/>
        <w:rPr>
          <w:rFonts w:ascii="Arial" w:hAnsi="Arial" w:cs="Arial"/>
          <w:b/>
          <w:bCs/>
          <w:sz w:val="21"/>
          <w:szCs w:val="21"/>
        </w:rPr>
      </w:pPr>
      <w:r w:rsidRPr="003E31DE">
        <w:rPr>
          <w:rFonts w:ascii="Arial" w:hAnsi="Arial" w:cs="Arial"/>
          <w:b/>
          <w:bCs/>
          <w:sz w:val="21"/>
          <w:szCs w:val="21"/>
        </w:rPr>
        <w:t>AVISO DE PUBLICACIÓN</w:t>
      </w:r>
    </w:p>
    <w:p w:rsidR="00C350E8" w:rsidRPr="00F1624A" w:rsidRDefault="00C350E8" w:rsidP="00C350E8">
      <w:pPr>
        <w:pStyle w:val="Encabezado"/>
        <w:jc w:val="center"/>
        <w:rPr>
          <w:rFonts w:ascii="Arial" w:hAnsi="Arial" w:cs="Arial"/>
          <w:b/>
          <w:bCs/>
          <w:sz w:val="18"/>
          <w:szCs w:val="18"/>
        </w:rPr>
      </w:pPr>
    </w:p>
    <w:p w:rsidR="00C350E8" w:rsidRPr="00F1624A" w:rsidRDefault="00C350E8" w:rsidP="00C350E8">
      <w:pPr>
        <w:pStyle w:val="Encabezado"/>
        <w:jc w:val="center"/>
        <w:rPr>
          <w:rFonts w:ascii="Arial" w:hAnsi="Arial" w:cs="Arial"/>
          <w:b/>
          <w:bCs/>
          <w:sz w:val="18"/>
          <w:szCs w:val="18"/>
        </w:rPr>
      </w:pPr>
    </w:p>
    <w:p w:rsidR="00C350E8" w:rsidRPr="00BE0797" w:rsidRDefault="00C350E8" w:rsidP="00C350E8">
      <w:pPr>
        <w:jc w:val="both"/>
        <w:rPr>
          <w:rFonts w:ascii="Arial" w:hAnsi="Arial" w:cs="Arial"/>
          <w:b/>
          <w:lang w:val="es-CO"/>
        </w:rPr>
      </w:pPr>
      <w:r w:rsidRPr="00BE0797">
        <w:rPr>
          <w:rFonts w:ascii="Arial" w:hAnsi="Arial" w:cs="Arial"/>
          <w:b/>
          <w:lang w:val="es-CO"/>
        </w:rPr>
        <w:t xml:space="preserve">REFERENCIA: </w:t>
      </w:r>
      <w:r w:rsidRPr="00BE0797">
        <w:rPr>
          <w:rFonts w:ascii="Arial" w:hAnsi="Arial" w:cs="Arial"/>
          <w:b/>
          <w:lang w:val="es-CO"/>
        </w:rPr>
        <w:tab/>
        <w:t>Proceso Administrativo de Cobro Coactivo Especial</w:t>
      </w:r>
    </w:p>
    <w:p w:rsidR="00C350E8" w:rsidRPr="00BE0797" w:rsidRDefault="00C350E8" w:rsidP="00C350E8">
      <w:pPr>
        <w:jc w:val="both"/>
        <w:rPr>
          <w:rFonts w:ascii="Arial" w:hAnsi="Arial" w:cs="Arial"/>
          <w:b/>
          <w:lang w:val="es-CO"/>
        </w:rPr>
      </w:pPr>
      <w:r w:rsidRPr="00BE0797">
        <w:rPr>
          <w:rFonts w:ascii="Arial" w:hAnsi="Arial" w:cs="Arial"/>
          <w:b/>
          <w:lang w:val="es-CO"/>
        </w:rPr>
        <w:t xml:space="preserve">EXPEDIENTE: </w:t>
      </w:r>
      <w:r w:rsidRPr="00BE0797">
        <w:rPr>
          <w:rFonts w:ascii="Arial" w:hAnsi="Arial" w:cs="Arial"/>
          <w:b/>
          <w:lang w:val="es-CO"/>
        </w:rPr>
        <w:tab/>
      </w:r>
      <w:r>
        <w:rPr>
          <w:rFonts w:ascii="Arial" w:hAnsi="Arial" w:cs="Arial"/>
          <w:b/>
          <w:lang w:val="es-CO"/>
        </w:rPr>
        <w:tab/>
      </w:r>
      <w:r w:rsidRPr="00BE0797">
        <w:rPr>
          <w:rFonts w:ascii="Arial" w:hAnsi="Arial" w:cs="Arial"/>
          <w:b/>
          <w:lang w:val="es-CO"/>
        </w:rPr>
        <w:t xml:space="preserve">No. 404 DE  2015 </w:t>
      </w:r>
    </w:p>
    <w:p w:rsidR="00C350E8" w:rsidRPr="00BE0797" w:rsidRDefault="00C350E8" w:rsidP="00C350E8">
      <w:pPr>
        <w:jc w:val="both"/>
        <w:rPr>
          <w:rFonts w:ascii="Arial" w:hAnsi="Arial" w:cs="Arial"/>
          <w:b/>
        </w:rPr>
      </w:pPr>
      <w:r w:rsidRPr="00BE0797">
        <w:rPr>
          <w:rFonts w:ascii="Arial" w:hAnsi="Arial" w:cs="Arial"/>
          <w:b/>
          <w:lang w:val="es-CO"/>
        </w:rPr>
        <w:t xml:space="preserve">EJECUTADO: </w:t>
      </w:r>
      <w:r w:rsidRPr="00BE0797">
        <w:rPr>
          <w:rFonts w:ascii="Arial" w:hAnsi="Arial" w:cs="Arial"/>
          <w:b/>
          <w:lang w:val="es-CO"/>
        </w:rPr>
        <w:tab/>
      </w:r>
      <w:r>
        <w:rPr>
          <w:rFonts w:ascii="Arial" w:hAnsi="Arial" w:cs="Arial"/>
          <w:b/>
          <w:lang w:val="es-CO"/>
        </w:rPr>
        <w:tab/>
      </w:r>
      <w:r w:rsidRPr="00BE0797">
        <w:rPr>
          <w:rFonts w:ascii="Arial" w:hAnsi="Arial" w:cs="Arial"/>
          <w:b/>
          <w:lang w:val="es-CO"/>
        </w:rPr>
        <w:t xml:space="preserve">MUNICIPIO DE PULI  NIT 800085612-4 </w:t>
      </w:r>
    </w:p>
    <w:p w:rsidR="00C350E8" w:rsidRPr="00BE0797" w:rsidRDefault="00C350E8" w:rsidP="00C350E8">
      <w:pPr>
        <w:ind w:left="2124" w:hanging="2124"/>
        <w:jc w:val="both"/>
        <w:rPr>
          <w:rFonts w:ascii="Arial" w:hAnsi="Arial" w:cs="Arial"/>
          <w:b/>
          <w:lang w:val="es-CO"/>
        </w:rPr>
      </w:pPr>
      <w:r w:rsidRPr="00BE0797">
        <w:rPr>
          <w:rFonts w:ascii="Arial" w:hAnsi="Arial" w:cs="Arial"/>
          <w:b/>
        </w:rPr>
        <w:t xml:space="preserve">ORIGEN: </w:t>
      </w:r>
      <w:r w:rsidRPr="00BE0797">
        <w:rPr>
          <w:rFonts w:ascii="Arial" w:hAnsi="Arial" w:cs="Arial"/>
          <w:b/>
        </w:rPr>
        <w:tab/>
        <w:t xml:space="preserve">LIQUIDACION DE COMUN ACUERDO CONTRATO INTERADMINISTRATIVO No. 28 DE  2011 SUSCRITO ENTRE EL DEPARTAMENTO DE CUNDINAMARCA – UNIDAD  ADMINISTRATIVA ESPECIAL DE  VIVIENDA SOCIAL Y EL MUNICIPIO DE  PULI </w:t>
      </w:r>
    </w:p>
    <w:p w:rsidR="00C350E8" w:rsidRPr="00BE0797" w:rsidRDefault="00C350E8" w:rsidP="00C350E8">
      <w:pPr>
        <w:jc w:val="both"/>
        <w:rPr>
          <w:rFonts w:ascii="Arial" w:hAnsi="Arial" w:cs="Arial"/>
        </w:rPr>
      </w:pPr>
    </w:p>
    <w:p w:rsidR="00C350E8" w:rsidRPr="00BE0797" w:rsidRDefault="00C350E8" w:rsidP="00C350E8">
      <w:pPr>
        <w:jc w:val="both"/>
        <w:outlineLvl w:val="0"/>
        <w:rPr>
          <w:rFonts w:ascii="Arial" w:hAnsi="Arial" w:cs="Arial"/>
          <w:b/>
          <w:bCs/>
        </w:rPr>
      </w:pPr>
    </w:p>
    <w:p w:rsidR="00C350E8" w:rsidRPr="00F1624A" w:rsidRDefault="00C350E8" w:rsidP="00C350E8">
      <w:pPr>
        <w:pStyle w:val="Encabezado"/>
        <w:jc w:val="both"/>
        <w:rPr>
          <w:rFonts w:ascii="Arial" w:hAnsi="Arial" w:cs="Arial"/>
          <w:bCs/>
          <w:sz w:val="18"/>
          <w:szCs w:val="18"/>
        </w:rPr>
      </w:pPr>
      <w:r w:rsidRPr="00F1624A">
        <w:rPr>
          <w:rFonts w:ascii="Arial" w:hAnsi="Arial" w:cs="Arial"/>
          <w:bCs/>
          <w:sz w:val="18"/>
          <w:szCs w:val="18"/>
        </w:rPr>
        <w:t xml:space="preserve">Bogotá D.C., </w:t>
      </w:r>
      <w:r>
        <w:rPr>
          <w:rFonts w:ascii="Arial" w:hAnsi="Arial" w:cs="Arial"/>
          <w:bCs/>
          <w:sz w:val="18"/>
          <w:szCs w:val="18"/>
        </w:rPr>
        <w:t xml:space="preserve">Septiembre 01 de  2015 </w:t>
      </w:r>
      <w:r w:rsidRPr="00F1624A">
        <w:rPr>
          <w:rFonts w:ascii="Arial" w:hAnsi="Arial" w:cs="Arial"/>
          <w:bCs/>
          <w:sz w:val="18"/>
          <w:szCs w:val="18"/>
        </w:rPr>
        <w:t xml:space="preserve"> </w:t>
      </w:r>
    </w:p>
    <w:p w:rsidR="00C350E8" w:rsidRPr="00F1624A" w:rsidRDefault="00C350E8" w:rsidP="00C350E8">
      <w:pPr>
        <w:pStyle w:val="Encabezado"/>
        <w:jc w:val="both"/>
        <w:rPr>
          <w:rFonts w:ascii="Arial" w:hAnsi="Arial" w:cs="Arial"/>
          <w:bCs/>
          <w:sz w:val="18"/>
          <w:szCs w:val="18"/>
        </w:rPr>
      </w:pPr>
    </w:p>
    <w:p w:rsidR="00C350E8" w:rsidRDefault="00C350E8" w:rsidP="00C350E8">
      <w:pPr>
        <w:pStyle w:val="Encabezado"/>
        <w:jc w:val="both"/>
        <w:rPr>
          <w:rFonts w:ascii="Arial" w:hAnsi="Arial" w:cs="Arial"/>
          <w:bCs/>
          <w:sz w:val="18"/>
          <w:szCs w:val="18"/>
        </w:rPr>
      </w:pPr>
      <w:r w:rsidRPr="00F1624A">
        <w:rPr>
          <w:rFonts w:ascii="Arial" w:hAnsi="Arial" w:cs="Arial"/>
          <w:bCs/>
          <w:sz w:val="18"/>
          <w:szCs w:val="18"/>
        </w:rPr>
        <w:t>El suscrito Director de Ejecuciones Fiscales, en uso de las facultades legales conferidas por el artículo 5 de la Ley 1066 de 206 y de las administrativas otorgadas por el Decreto Departamental 0</w:t>
      </w:r>
      <w:r>
        <w:rPr>
          <w:rFonts w:ascii="Arial" w:hAnsi="Arial" w:cs="Arial"/>
          <w:bCs/>
          <w:sz w:val="18"/>
          <w:szCs w:val="18"/>
        </w:rPr>
        <w:t xml:space="preserve">145 del 15 de mayo de 2015, </w:t>
      </w:r>
      <w:r w:rsidRPr="00F1624A">
        <w:rPr>
          <w:rFonts w:ascii="Arial" w:hAnsi="Arial" w:cs="Arial"/>
          <w:bCs/>
          <w:sz w:val="18"/>
          <w:szCs w:val="18"/>
        </w:rPr>
        <w:t xml:space="preserve">a través del cual se expidió “El Reglamento Interno de Cartera para el Departamento de Cundinamarca” y en cumplimiento de los establecido en el artículo 826 del Estatuto Tributario  Nacional, en concordancia con el artículo 568 Ibídem, reformado por el artículo 58 del Decreto 019 de 2012, procede mediante la presente publicación, </w:t>
      </w:r>
      <w:r>
        <w:rPr>
          <w:rFonts w:ascii="Arial" w:hAnsi="Arial" w:cs="Arial"/>
          <w:bCs/>
          <w:sz w:val="18"/>
          <w:szCs w:val="18"/>
        </w:rPr>
        <w:t xml:space="preserve"> </w:t>
      </w:r>
      <w:r w:rsidRPr="00F1624A">
        <w:rPr>
          <w:rFonts w:ascii="Arial" w:hAnsi="Arial" w:cs="Arial"/>
          <w:bCs/>
          <w:sz w:val="18"/>
          <w:szCs w:val="18"/>
        </w:rPr>
        <w:t>notificar por aviso el Acto Administrativo con</w:t>
      </w:r>
      <w:r>
        <w:rPr>
          <w:rFonts w:ascii="Arial" w:hAnsi="Arial" w:cs="Arial"/>
          <w:bCs/>
          <w:sz w:val="18"/>
          <w:szCs w:val="18"/>
        </w:rPr>
        <w:t xml:space="preserve">tentivo del mandamiento de pago. </w:t>
      </w:r>
    </w:p>
    <w:p w:rsidR="00C350E8" w:rsidRPr="00F1624A" w:rsidRDefault="00C350E8" w:rsidP="00C350E8">
      <w:pPr>
        <w:pStyle w:val="Encabezado"/>
        <w:jc w:val="both"/>
        <w:rPr>
          <w:rFonts w:ascii="Arial" w:hAnsi="Arial" w:cs="Arial"/>
          <w:bCs/>
          <w:sz w:val="18"/>
          <w:szCs w:val="18"/>
        </w:rPr>
      </w:pPr>
    </w:p>
    <w:p w:rsidR="00C350E8" w:rsidRPr="00F1624A" w:rsidRDefault="00C350E8" w:rsidP="00C350E8">
      <w:pPr>
        <w:pStyle w:val="Encabezado"/>
        <w:jc w:val="both"/>
        <w:rPr>
          <w:rFonts w:ascii="Arial" w:hAnsi="Arial" w:cs="Arial"/>
          <w:bCs/>
          <w:sz w:val="18"/>
          <w:szCs w:val="18"/>
        </w:rPr>
      </w:pPr>
      <w:r w:rsidRPr="00F1624A">
        <w:rPr>
          <w:rFonts w:ascii="Arial" w:hAnsi="Arial" w:cs="Arial"/>
          <w:bCs/>
          <w:sz w:val="18"/>
          <w:szCs w:val="18"/>
        </w:rPr>
        <w:t>Para el  efecto el presente documento contendrá la infor</w:t>
      </w:r>
      <w:r>
        <w:rPr>
          <w:rFonts w:ascii="Arial" w:hAnsi="Arial" w:cs="Arial"/>
          <w:bCs/>
          <w:sz w:val="18"/>
          <w:szCs w:val="18"/>
        </w:rPr>
        <w:t>mación de la Contribuyente a la cual se le</w:t>
      </w:r>
      <w:r w:rsidRPr="00F1624A">
        <w:rPr>
          <w:rFonts w:ascii="Arial" w:hAnsi="Arial" w:cs="Arial"/>
          <w:bCs/>
          <w:sz w:val="18"/>
          <w:szCs w:val="18"/>
        </w:rPr>
        <w:t xml:space="preserve"> está adelantando el respectivo proceso coactivo, </w:t>
      </w:r>
      <w:r>
        <w:rPr>
          <w:rFonts w:ascii="Arial" w:hAnsi="Arial" w:cs="Arial"/>
          <w:bCs/>
          <w:sz w:val="18"/>
          <w:szCs w:val="18"/>
        </w:rPr>
        <w:t>quien puede</w:t>
      </w:r>
      <w:r w:rsidRPr="00F1624A">
        <w:rPr>
          <w:rFonts w:ascii="Arial" w:hAnsi="Arial" w:cs="Arial"/>
          <w:bCs/>
          <w:sz w:val="18"/>
          <w:szCs w:val="18"/>
        </w:rPr>
        <w:t xml:space="preserve">  obtener información de sus procesos en la Dirección de Ejecuciones Fiscales de la Secretaría de Hacienda de Cundinamarca o ingresando a la página WEB de la Gobernación </w:t>
      </w:r>
      <w:hyperlink r:id="rId9" w:history="1">
        <w:r w:rsidRPr="00F1624A">
          <w:rPr>
            <w:rStyle w:val="Hipervnculo"/>
            <w:rFonts w:ascii="Arial" w:hAnsi="Arial" w:cs="Arial"/>
            <w:bCs/>
            <w:sz w:val="18"/>
            <w:szCs w:val="18"/>
          </w:rPr>
          <w:t>www.cundinamarca.gov.co</w:t>
        </w:r>
      </w:hyperlink>
      <w:r w:rsidRPr="00F1624A">
        <w:rPr>
          <w:rFonts w:ascii="Arial" w:hAnsi="Arial" w:cs="Arial"/>
          <w:bCs/>
          <w:sz w:val="18"/>
          <w:szCs w:val="18"/>
        </w:rPr>
        <w:t>,</w:t>
      </w:r>
      <w:r>
        <w:rPr>
          <w:rFonts w:ascii="Arial" w:hAnsi="Arial" w:cs="Arial"/>
          <w:bCs/>
          <w:sz w:val="18"/>
          <w:szCs w:val="18"/>
        </w:rPr>
        <w:t xml:space="preserve"> </w:t>
      </w:r>
      <w:r w:rsidRPr="00F1624A">
        <w:rPr>
          <w:rFonts w:ascii="Arial" w:hAnsi="Arial" w:cs="Arial"/>
          <w:bCs/>
          <w:sz w:val="18"/>
          <w:szCs w:val="18"/>
        </w:rPr>
        <w:t>donde encontrará mediante la búsqueda de su identificación personal (Cédula de Ciudadanía para personas naturales y número de identificación tributaria NIT, para las personas jurídicas) el respectivo mandamiento de Pago que da inicio a la actuación administrativa, tal como lo establece el artículo 568 del Estatuto Tributario Nacional.</w:t>
      </w:r>
    </w:p>
    <w:p w:rsidR="00C350E8" w:rsidRPr="00F1624A" w:rsidRDefault="00C350E8" w:rsidP="00C350E8">
      <w:pPr>
        <w:pStyle w:val="Encabezado"/>
        <w:jc w:val="both"/>
        <w:rPr>
          <w:rFonts w:ascii="Arial" w:hAnsi="Arial" w:cs="Arial"/>
          <w:bCs/>
          <w:sz w:val="18"/>
          <w:szCs w:val="18"/>
        </w:rPr>
      </w:pPr>
    </w:p>
    <w:p w:rsidR="00C350E8" w:rsidRPr="00F1624A" w:rsidRDefault="00C350E8" w:rsidP="00C350E8">
      <w:pPr>
        <w:pStyle w:val="Encabezado"/>
        <w:jc w:val="both"/>
        <w:rPr>
          <w:rFonts w:ascii="Arial" w:hAnsi="Arial" w:cs="Arial"/>
          <w:bCs/>
          <w:sz w:val="18"/>
          <w:szCs w:val="18"/>
        </w:rPr>
      </w:pPr>
      <w:r w:rsidRPr="00F1624A">
        <w:rPr>
          <w:rFonts w:ascii="Arial" w:hAnsi="Arial" w:cs="Arial"/>
          <w:bCs/>
          <w:sz w:val="18"/>
          <w:szCs w:val="18"/>
        </w:rPr>
        <w:t>La parte resolutiva de los mandamientos de pago de manera general establece lo siguiente:</w:t>
      </w:r>
    </w:p>
    <w:p w:rsidR="00C350E8" w:rsidRPr="00F1624A" w:rsidRDefault="00C350E8" w:rsidP="00C350E8">
      <w:pPr>
        <w:pStyle w:val="Encabezado"/>
        <w:jc w:val="both"/>
        <w:rPr>
          <w:rFonts w:ascii="Arial" w:hAnsi="Arial" w:cs="Arial"/>
          <w:bCs/>
          <w:sz w:val="18"/>
          <w:szCs w:val="18"/>
        </w:rPr>
      </w:pPr>
      <w:r w:rsidRPr="00F1624A">
        <w:rPr>
          <w:rFonts w:ascii="Arial" w:hAnsi="Arial" w:cs="Arial"/>
          <w:bCs/>
          <w:sz w:val="18"/>
          <w:szCs w:val="18"/>
        </w:rPr>
        <w:t xml:space="preserve"> </w:t>
      </w:r>
    </w:p>
    <w:p w:rsidR="00C350E8" w:rsidRPr="00F1624A" w:rsidRDefault="00C350E8" w:rsidP="00C350E8">
      <w:pPr>
        <w:jc w:val="both"/>
        <w:rPr>
          <w:rFonts w:ascii="Arial" w:hAnsi="Arial" w:cs="Arial"/>
          <w:b/>
          <w:sz w:val="18"/>
          <w:szCs w:val="18"/>
        </w:rPr>
      </w:pPr>
      <w:r w:rsidRPr="00F1624A">
        <w:rPr>
          <w:rFonts w:ascii="Arial" w:hAnsi="Arial" w:cs="Arial"/>
          <w:b/>
          <w:sz w:val="18"/>
          <w:szCs w:val="18"/>
        </w:rPr>
        <w:t>“</w:t>
      </w:r>
    </w:p>
    <w:p w:rsidR="00C350E8" w:rsidRPr="006802EE" w:rsidRDefault="00C350E8" w:rsidP="00C350E8">
      <w:pPr>
        <w:jc w:val="center"/>
        <w:rPr>
          <w:rFonts w:ascii="Arial" w:hAnsi="Arial" w:cs="Arial"/>
          <w:b/>
          <w:bCs/>
          <w:sz w:val="18"/>
          <w:szCs w:val="18"/>
        </w:rPr>
      </w:pPr>
      <w:r w:rsidRPr="006802EE">
        <w:rPr>
          <w:rFonts w:ascii="Arial" w:hAnsi="Arial" w:cs="Arial"/>
          <w:b/>
          <w:bCs/>
          <w:sz w:val="18"/>
          <w:szCs w:val="18"/>
        </w:rPr>
        <w:t>R E S U E L V E</w:t>
      </w:r>
    </w:p>
    <w:p w:rsidR="00C350E8" w:rsidRPr="006802EE" w:rsidRDefault="00C350E8" w:rsidP="00C350E8">
      <w:pPr>
        <w:jc w:val="center"/>
        <w:rPr>
          <w:rFonts w:ascii="Arial" w:hAnsi="Arial" w:cs="Arial"/>
          <w:b/>
          <w:bCs/>
          <w:sz w:val="18"/>
          <w:szCs w:val="18"/>
        </w:rPr>
      </w:pPr>
    </w:p>
    <w:p w:rsidR="00C350E8" w:rsidRPr="006802EE" w:rsidRDefault="00C350E8" w:rsidP="00C350E8">
      <w:pPr>
        <w:jc w:val="center"/>
        <w:rPr>
          <w:rFonts w:ascii="Arial" w:hAnsi="Arial" w:cs="Arial"/>
          <w:b/>
          <w:bCs/>
          <w:sz w:val="18"/>
          <w:szCs w:val="18"/>
        </w:rPr>
      </w:pPr>
    </w:p>
    <w:p w:rsidR="00C350E8" w:rsidRPr="006802EE" w:rsidRDefault="00C350E8" w:rsidP="00C350E8">
      <w:pPr>
        <w:jc w:val="both"/>
        <w:rPr>
          <w:rFonts w:ascii="Arial" w:hAnsi="Arial" w:cs="Arial"/>
          <w:sz w:val="18"/>
          <w:szCs w:val="18"/>
        </w:rPr>
      </w:pPr>
      <w:r w:rsidRPr="006802EE">
        <w:rPr>
          <w:rFonts w:ascii="Arial" w:hAnsi="Arial" w:cs="Arial"/>
          <w:b/>
          <w:bCs/>
          <w:sz w:val="18"/>
          <w:szCs w:val="18"/>
        </w:rPr>
        <w:t xml:space="preserve">PRIMERO: </w:t>
      </w:r>
      <w:r w:rsidRPr="006802EE">
        <w:rPr>
          <w:rFonts w:ascii="Arial" w:hAnsi="Arial" w:cs="Arial"/>
          <w:sz w:val="18"/>
          <w:szCs w:val="18"/>
        </w:rPr>
        <w:t xml:space="preserve">Librar Orden de Pago por la Vía Administrativa a favor del Departamento de Cundinamarca y a cargo de EL MUNICIPIO DE  PULI,  </w:t>
      </w:r>
      <w:r w:rsidRPr="006802EE">
        <w:rPr>
          <w:rFonts w:ascii="Arial" w:hAnsi="Arial" w:cs="Arial"/>
          <w:bCs/>
          <w:sz w:val="18"/>
          <w:szCs w:val="18"/>
        </w:rPr>
        <w:t xml:space="preserve">con Nit No. 800085612-4 a través de su  Representante  legal, </w:t>
      </w:r>
      <w:r w:rsidRPr="006802EE">
        <w:rPr>
          <w:rFonts w:ascii="Arial" w:hAnsi="Arial" w:cs="Arial"/>
          <w:sz w:val="18"/>
          <w:szCs w:val="18"/>
        </w:rPr>
        <w:t xml:space="preserve">a través de su Representante Legal, o quien haga sus veces, por la suma de   </w:t>
      </w:r>
      <w:r w:rsidRPr="006802EE">
        <w:rPr>
          <w:rFonts w:ascii="Arial" w:hAnsi="Arial" w:cs="Arial"/>
          <w:b/>
          <w:i/>
          <w:sz w:val="18"/>
          <w:szCs w:val="18"/>
          <w:lang w:val="es-CO"/>
        </w:rPr>
        <w:t>SIETE MILLONES NOVECIENTOS CINCUENTA MIL SEISCIENTOS SETENTA PESOS MONEDA CORRIENTE ($7.950.670.oo</w:t>
      </w:r>
      <w:r w:rsidRPr="006802EE">
        <w:rPr>
          <w:rFonts w:ascii="Arial" w:hAnsi="Arial" w:cs="Arial"/>
          <w:b/>
          <w:sz w:val="18"/>
          <w:szCs w:val="18"/>
        </w:rPr>
        <w:t xml:space="preserve"> M/Cte)  </w:t>
      </w:r>
      <w:r w:rsidRPr="006802EE">
        <w:rPr>
          <w:rFonts w:ascii="Arial" w:hAnsi="Arial" w:cs="Arial"/>
          <w:sz w:val="18"/>
          <w:szCs w:val="18"/>
        </w:rPr>
        <w:t xml:space="preserve">por concepto del saldo a pagar a favor del DEPARTAMENTO DE CUNDINAMARCA, </w:t>
      </w:r>
      <w:r w:rsidRPr="006802EE">
        <w:rPr>
          <w:rFonts w:ascii="Arial" w:hAnsi="Arial" w:cs="Arial"/>
          <w:bCs/>
          <w:sz w:val="18"/>
          <w:szCs w:val="18"/>
        </w:rPr>
        <w:t>por  la obra no ejecutada según  acta de liquidación de fecha 02 de mayo de  2014,</w:t>
      </w:r>
      <w:r w:rsidRPr="006802EE">
        <w:rPr>
          <w:rFonts w:ascii="Arial" w:hAnsi="Arial" w:cs="Arial"/>
          <w:sz w:val="18"/>
          <w:szCs w:val="18"/>
        </w:rPr>
        <w:t xml:space="preserve"> más los intereses legales que se causen al momento de efectuar el pago de la obligación, más gastos administrativos.</w:t>
      </w:r>
    </w:p>
    <w:p w:rsidR="00C350E8" w:rsidRPr="006802EE" w:rsidRDefault="00C350E8" w:rsidP="00C350E8">
      <w:pPr>
        <w:jc w:val="both"/>
        <w:rPr>
          <w:rFonts w:ascii="Arial" w:hAnsi="Arial" w:cs="Arial"/>
          <w:sz w:val="18"/>
          <w:szCs w:val="18"/>
        </w:rPr>
      </w:pPr>
    </w:p>
    <w:p w:rsidR="00C350E8" w:rsidRPr="006802EE" w:rsidRDefault="00C350E8" w:rsidP="00C350E8">
      <w:pPr>
        <w:ind w:right="51"/>
        <w:jc w:val="both"/>
        <w:rPr>
          <w:rFonts w:ascii="Arial" w:hAnsi="Arial" w:cs="Arial"/>
          <w:sz w:val="18"/>
          <w:szCs w:val="18"/>
        </w:rPr>
      </w:pPr>
      <w:r w:rsidRPr="006802EE">
        <w:rPr>
          <w:rFonts w:ascii="Arial" w:hAnsi="Arial" w:cs="Arial"/>
          <w:b/>
          <w:bCs/>
          <w:sz w:val="18"/>
          <w:szCs w:val="18"/>
        </w:rPr>
        <w:t xml:space="preserve">SEGUNDO: </w:t>
      </w:r>
      <w:r w:rsidRPr="006802EE">
        <w:rPr>
          <w:rFonts w:ascii="Arial" w:hAnsi="Arial" w:cs="Arial"/>
          <w:sz w:val="18"/>
          <w:szCs w:val="18"/>
        </w:rPr>
        <w:t>Notificar el presente mandamiento de pago atendiendo lo previsto en el Art. 826 del Estatuto Tributario Nacional y en concordancia con el artículo 565 y s.s. del Estatuto Tributario Nacional.</w:t>
      </w:r>
    </w:p>
    <w:p w:rsidR="00C350E8" w:rsidRPr="006802EE" w:rsidRDefault="00C350E8" w:rsidP="00C350E8">
      <w:pPr>
        <w:ind w:right="51"/>
        <w:jc w:val="both"/>
        <w:rPr>
          <w:rFonts w:ascii="Arial" w:hAnsi="Arial" w:cs="Arial"/>
          <w:b/>
          <w:bCs/>
          <w:sz w:val="18"/>
          <w:szCs w:val="18"/>
        </w:rPr>
      </w:pPr>
    </w:p>
    <w:p w:rsidR="00C350E8" w:rsidRPr="006802EE" w:rsidRDefault="00C350E8" w:rsidP="00C350E8">
      <w:pPr>
        <w:ind w:right="51"/>
        <w:jc w:val="both"/>
        <w:rPr>
          <w:rFonts w:ascii="Arial" w:hAnsi="Arial" w:cs="Arial"/>
          <w:sz w:val="18"/>
          <w:szCs w:val="18"/>
        </w:rPr>
      </w:pPr>
      <w:r w:rsidRPr="006802EE">
        <w:rPr>
          <w:rFonts w:ascii="Arial" w:hAnsi="Arial" w:cs="Arial"/>
          <w:b/>
          <w:bCs/>
          <w:sz w:val="18"/>
          <w:szCs w:val="18"/>
        </w:rPr>
        <w:t xml:space="preserve">TERCERO:  </w:t>
      </w:r>
      <w:r w:rsidRPr="006802EE">
        <w:rPr>
          <w:rFonts w:ascii="Arial" w:hAnsi="Arial" w:cs="Arial"/>
          <w:sz w:val="18"/>
          <w:szCs w:val="18"/>
        </w:rPr>
        <w:t>Advertir a la entidad deudora que dispone de quince (15) días contados a partir del día siguiente a la notificación de esta providencia, para cancelar la deuda o proponer las excepciones legales que estime pertinentes, conforme al Artículo 831 del Estatuto Tributario Nacional</w:t>
      </w:r>
    </w:p>
    <w:p w:rsidR="00C350E8" w:rsidRPr="006802EE" w:rsidRDefault="00C350E8" w:rsidP="00C350E8">
      <w:pPr>
        <w:ind w:right="51"/>
        <w:jc w:val="both"/>
        <w:rPr>
          <w:rFonts w:ascii="Arial" w:hAnsi="Arial" w:cs="Arial"/>
          <w:b/>
          <w:bCs/>
          <w:sz w:val="18"/>
          <w:szCs w:val="18"/>
        </w:rPr>
      </w:pPr>
    </w:p>
    <w:p w:rsidR="00C350E8" w:rsidRPr="006802EE" w:rsidRDefault="00C350E8" w:rsidP="00C350E8">
      <w:pPr>
        <w:ind w:right="51"/>
        <w:jc w:val="both"/>
        <w:rPr>
          <w:rFonts w:ascii="Arial" w:hAnsi="Arial" w:cs="Arial"/>
          <w:sz w:val="18"/>
          <w:szCs w:val="18"/>
        </w:rPr>
      </w:pPr>
      <w:r w:rsidRPr="006802EE">
        <w:rPr>
          <w:rFonts w:ascii="Arial" w:hAnsi="Arial" w:cs="Arial"/>
          <w:b/>
          <w:bCs/>
          <w:sz w:val="18"/>
          <w:szCs w:val="18"/>
        </w:rPr>
        <w:t xml:space="preserve">CUARTO:   </w:t>
      </w:r>
      <w:r w:rsidRPr="006802EE">
        <w:rPr>
          <w:rFonts w:ascii="Arial" w:hAnsi="Arial" w:cs="Arial"/>
          <w:sz w:val="18"/>
          <w:szCs w:val="18"/>
        </w:rPr>
        <w:t>Librar oficios a las entidades respectivas con el propósito de establecer los bienes muebles e inmuebles, cuentas de ahorro, corrientes y/o títulos en cabeza de la entidad de derecho público demandada en aras de garantizar el cumplimiento de sus obligaciones.</w:t>
      </w:r>
    </w:p>
    <w:p w:rsidR="00C350E8" w:rsidRPr="006802EE" w:rsidRDefault="00C350E8" w:rsidP="00C350E8">
      <w:pPr>
        <w:ind w:right="51"/>
        <w:jc w:val="both"/>
        <w:rPr>
          <w:rFonts w:ascii="Arial" w:hAnsi="Arial" w:cs="Arial"/>
          <w:sz w:val="18"/>
          <w:szCs w:val="18"/>
        </w:rPr>
      </w:pPr>
    </w:p>
    <w:p w:rsidR="00C350E8" w:rsidRPr="00C45F7B" w:rsidRDefault="00C350E8" w:rsidP="00C350E8">
      <w:pPr>
        <w:jc w:val="both"/>
        <w:rPr>
          <w:rFonts w:ascii="Arial" w:hAnsi="Arial" w:cs="Arial"/>
          <w:bCs/>
          <w:lang w:val="es-MX"/>
        </w:rPr>
      </w:pPr>
    </w:p>
    <w:p w:rsidR="00C350E8" w:rsidRDefault="00C350E8" w:rsidP="00C350E8">
      <w:pPr>
        <w:jc w:val="center"/>
        <w:rPr>
          <w:rFonts w:ascii="Arial" w:hAnsi="Arial" w:cs="Arial"/>
          <w:b/>
          <w:bCs/>
          <w:smallCaps/>
          <w:spacing w:val="40"/>
          <w:lang w:val="es-MX"/>
        </w:rPr>
      </w:pPr>
      <w:r w:rsidRPr="00C45F7B">
        <w:rPr>
          <w:rFonts w:ascii="Arial" w:hAnsi="Arial" w:cs="Arial"/>
          <w:b/>
          <w:bCs/>
          <w:smallCaps/>
          <w:spacing w:val="40"/>
          <w:lang w:val="es-MX"/>
        </w:rPr>
        <w:t>Notifíquese y Cúmplase,</w:t>
      </w:r>
      <w:r>
        <w:rPr>
          <w:rFonts w:ascii="Arial" w:hAnsi="Arial" w:cs="Arial"/>
          <w:b/>
          <w:bCs/>
          <w:smallCaps/>
          <w:spacing w:val="40"/>
          <w:lang w:val="es-MX"/>
        </w:rPr>
        <w:t>”</w:t>
      </w:r>
    </w:p>
    <w:p w:rsidR="00C350E8" w:rsidRDefault="00C350E8" w:rsidP="00C350E8">
      <w:pPr>
        <w:jc w:val="center"/>
        <w:rPr>
          <w:rFonts w:ascii="Arial" w:hAnsi="Arial" w:cs="Arial"/>
          <w:b/>
          <w:bCs/>
          <w:lang w:val="es-MX"/>
        </w:rPr>
      </w:pPr>
    </w:p>
    <w:p w:rsidR="00C350E8" w:rsidRPr="00C45F7B" w:rsidRDefault="00C350E8" w:rsidP="00C350E8">
      <w:pPr>
        <w:jc w:val="center"/>
        <w:rPr>
          <w:rFonts w:ascii="Arial" w:hAnsi="Arial" w:cs="Arial"/>
          <w:b/>
          <w:bCs/>
          <w:lang w:val="es-CO"/>
        </w:rPr>
      </w:pPr>
    </w:p>
    <w:p w:rsidR="00C350E8" w:rsidRDefault="00C350E8" w:rsidP="00C350E8">
      <w:pPr>
        <w:jc w:val="center"/>
        <w:rPr>
          <w:rFonts w:ascii="Arial" w:hAnsi="Arial" w:cs="Arial"/>
          <w:b/>
          <w:bCs/>
          <w:lang w:val="es-CO"/>
        </w:rPr>
      </w:pPr>
    </w:p>
    <w:p w:rsidR="00C350E8" w:rsidRDefault="00C350E8" w:rsidP="00C350E8">
      <w:pPr>
        <w:rPr>
          <w:rFonts w:ascii="Arial" w:hAnsi="Arial" w:cs="Arial"/>
          <w:b/>
          <w:bCs/>
          <w:lang w:val="es-CO"/>
        </w:rPr>
      </w:pPr>
    </w:p>
    <w:p w:rsidR="00C350E8" w:rsidRPr="00690B71" w:rsidRDefault="00C350E8" w:rsidP="00C350E8">
      <w:pPr>
        <w:jc w:val="center"/>
        <w:rPr>
          <w:rFonts w:ascii="Arial" w:hAnsi="Arial" w:cs="Arial"/>
          <w:b/>
          <w:bCs/>
          <w:lang w:val="es-CO"/>
        </w:rPr>
      </w:pPr>
    </w:p>
    <w:p w:rsidR="00C350E8" w:rsidRDefault="00C350E8" w:rsidP="00C350E8">
      <w:pPr>
        <w:jc w:val="both"/>
        <w:rPr>
          <w:rFonts w:ascii="Arial" w:hAnsi="Arial" w:cs="Arial"/>
          <w:bCs/>
          <w:sz w:val="12"/>
          <w:szCs w:val="12"/>
          <w:lang w:val="es-MX"/>
        </w:rPr>
      </w:pPr>
      <w:r w:rsidRPr="00653332">
        <w:rPr>
          <w:rFonts w:ascii="Arial" w:hAnsi="Arial" w:cs="Arial"/>
          <w:bCs/>
          <w:sz w:val="12"/>
          <w:szCs w:val="12"/>
          <w:lang w:val="es-MX"/>
        </w:rPr>
        <w:t>Proyectó:</w:t>
      </w:r>
      <w:r>
        <w:rPr>
          <w:rFonts w:ascii="Arial" w:hAnsi="Arial" w:cs="Arial"/>
          <w:bCs/>
          <w:sz w:val="12"/>
          <w:szCs w:val="12"/>
          <w:lang w:val="es-MX"/>
        </w:rPr>
        <w:t xml:space="preserve"> Myriam Roa </w:t>
      </w:r>
    </w:p>
    <w:p w:rsidR="00C350E8" w:rsidRPr="006802EE" w:rsidRDefault="00C350E8" w:rsidP="00C350E8">
      <w:pPr>
        <w:jc w:val="both"/>
        <w:rPr>
          <w:rFonts w:ascii="Arial" w:hAnsi="Arial" w:cs="Arial"/>
          <w:bCs/>
          <w:sz w:val="12"/>
          <w:szCs w:val="12"/>
          <w:lang w:val="es-MX"/>
        </w:rPr>
      </w:pPr>
      <w:r>
        <w:rPr>
          <w:rFonts w:ascii="Arial" w:hAnsi="Arial" w:cs="Arial"/>
          <w:bCs/>
          <w:sz w:val="12"/>
          <w:szCs w:val="12"/>
          <w:lang w:val="es-MX"/>
        </w:rPr>
        <w:t xml:space="preserve">Profesional  Universitario </w:t>
      </w:r>
    </w:p>
    <w:p w:rsidR="00C350E8" w:rsidRDefault="00C350E8" w:rsidP="00C350E8">
      <w:pPr>
        <w:autoSpaceDE w:val="0"/>
        <w:jc w:val="both"/>
        <w:rPr>
          <w:rFonts w:ascii="Arial" w:hAnsi="Arial" w:cs="Arial"/>
          <w:color w:val="000000"/>
          <w:sz w:val="18"/>
          <w:szCs w:val="18"/>
          <w:lang w:eastAsia="en-US"/>
        </w:rPr>
      </w:pPr>
    </w:p>
    <w:p w:rsidR="00C350E8" w:rsidRDefault="00C350E8" w:rsidP="00C350E8">
      <w:pPr>
        <w:tabs>
          <w:tab w:val="left" w:pos="6237"/>
        </w:tabs>
        <w:outlineLvl w:val="0"/>
        <w:rPr>
          <w:rFonts w:ascii="Arial" w:hAnsi="Arial" w:cs="Arial"/>
          <w:b/>
          <w:bCs/>
          <w:sz w:val="18"/>
          <w:szCs w:val="18"/>
        </w:rPr>
      </w:pPr>
    </w:p>
    <w:p w:rsidR="00C350E8" w:rsidRDefault="00C350E8" w:rsidP="00C350E8">
      <w:pPr>
        <w:tabs>
          <w:tab w:val="left" w:pos="6237"/>
        </w:tabs>
        <w:outlineLvl w:val="0"/>
        <w:rPr>
          <w:rFonts w:ascii="Arial" w:hAnsi="Arial" w:cs="Arial"/>
          <w:b/>
          <w:bCs/>
          <w:sz w:val="18"/>
          <w:szCs w:val="18"/>
        </w:rPr>
      </w:pPr>
    </w:p>
    <w:p w:rsidR="00C350E8" w:rsidRDefault="00C350E8" w:rsidP="00C350E8">
      <w:pPr>
        <w:tabs>
          <w:tab w:val="left" w:pos="6237"/>
        </w:tabs>
        <w:outlineLvl w:val="0"/>
        <w:rPr>
          <w:rFonts w:ascii="Arial" w:hAnsi="Arial" w:cs="Arial"/>
          <w:b/>
          <w:bCs/>
          <w:sz w:val="18"/>
          <w:szCs w:val="18"/>
        </w:rPr>
      </w:pPr>
    </w:p>
    <w:p w:rsidR="00C350E8" w:rsidRDefault="00C350E8" w:rsidP="00C350E8">
      <w:pPr>
        <w:tabs>
          <w:tab w:val="left" w:pos="6237"/>
        </w:tabs>
        <w:outlineLvl w:val="0"/>
        <w:rPr>
          <w:rFonts w:ascii="Arial" w:hAnsi="Arial" w:cs="Arial"/>
          <w:b/>
          <w:bCs/>
          <w:sz w:val="18"/>
          <w:szCs w:val="18"/>
        </w:rPr>
      </w:pPr>
    </w:p>
    <w:p w:rsidR="00C350E8" w:rsidRDefault="00C350E8" w:rsidP="00C350E8">
      <w:pPr>
        <w:tabs>
          <w:tab w:val="left" w:pos="6237"/>
        </w:tabs>
        <w:outlineLvl w:val="0"/>
        <w:rPr>
          <w:rFonts w:ascii="Arial" w:hAnsi="Arial" w:cs="Arial"/>
          <w:b/>
          <w:bCs/>
          <w:sz w:val="18"/>
          <w:szCs w:val="18"/>
        </w:rPr>
      </w:pPr>
    </w:p>
    <w:p w:rsidR="00C350E8" w:rsidRDefault="00C350E8" w:rsidP="00C350E8">
      <w:pPr>
        <w:tabs>
          <w:tab w:val="left" w:pos="6237"/>
        </w:tabs>
        <w:outlineLvl w:val="0"/>
        <w:rPr>
          <w:rFonts w:ascii="Arial" w:hAnsi="Arial" w:cs="Arial"/>
          <w:b/>
          <w:bCs/>
          <w:sz w:val="18"/>
          <w:szCs w:val="18"/>
        </w:rPr>
      </w:pPr>
    </w:p>
    <w:p w:rsidR="00C350E8" w:rsidRDefault="00C350E8" w:rsidP="00C350E8">
      <w:pPr>
        <w:tabs>
          <w:tab w:val="left" w:pos="6237"/>
        </w:tabs>
        <w:outlineLvl w:val="0"/>
        <w:rPr>
          <w:rFonts w:ascii="Arial" w:hAnsi="Arial" w:cs="Arial"/>
          <w:b/>
          <w:bCs/>
          <w:sz w:val="18"/>
          <w:szCs w:val="18"/>
        </w:rPr>
      </w:pPr>
    </w:p>
    <w:p w:rsidR="00C350E8" w:rsidRDefault="00C350E8" w:rsidP="00C350E8">
      <w:pPr>
        <w:tabs>
          <w:tab w:val="left" w:pos="6237"/>
        </w:tabs>
        <w:outlineLvl w:val="0"/>
        <w:rPr>
          <w:rFonts w:ascii="Arial" w:hAnsi="Arial" w:cs="Arial"/>
          <w:b/>
          <w:bCs/>
          <w:sz w:val="18"/>
          <w:szCs w:val="18"/>
        </w:rPr>
      </w:pPr>
    </w:p>
    <w:p w:rsidR="00C350E8" w:rsidRDefault="00C350E8" w:rsidP="00C350E8">
      <w:pPr>
        <w:tabs>
          <w:tab w:val="left" w:pos="6237"/>
        </w:tabs>
        <w:outlineLvl w:val="0"/>
        <w:rPr>
          <w:rFonts w:ascii="Arial" w:hAnsi="Arial" w:cs="Arial"/>
          <w:b/>
          <w:bCs/>
          <w:sz w:val="18"/>
          <w:szCs w:val="18"/>
        </w:rPr>
      </w:pPr>
    </w:p>
    <w:p w:rsidR="00C350E8" w:rsidRDefault="00C350E8" w:rsidP="00C350E8">
      <w:pPr>
        <w:tabs>
          <w:tab w:val="left" w:pos="6237"/>
        </w:tabs>
        <w:outlineLvl w:val="0"/>
        <w:rPr>
          <w:rFonts w:ascii="Arial" w:hAnsi="Arial" w:cs="Arial"/>
          <w:b/>
          <w:bCs/>
          <w:sz w:val="18"/>
          <w:szCs w:val="18"/>
        </w:rPr>
      </w:pPr>
    </w:p>
    <w:p w:rsidR="00C350E8" w:rsidRDefault="00C350E8" w:rsidP="00C350E8">
      <w:pPr>
        <w:tabs>
          <w:tab w:val="left" w:pos="6237"/>
        </w:tabs>
        <w:outlineLvl w:val="0"/>
        <w:rPr>
          <w:rFonts w:ascii="Arial" w:hAnsi="Arial" w:cs="Arial"/>
          <w:b/>
          <w:bCs/>
          <w:sz w:val="18"/>
          <w:szCs w:val="18"/>
        </w:rPr>
      </w:pPr>
    </w:p>
    <w:p w:rsidR="00C350E8" w:rsidRDefault="00C350E8" w:rsidP="00C350E8">
      <w:pPr>
        <w:tabs>
          <w:tab w:val="left" w:pos="6237"/>
        </w:tabs>
        <w:outlineLvl w:val="0"/>
        <w:rPr>
          <w:rFonts w:ascii="Arial" w:hAnsi="Arial" w:cs="Arial"/>
          <w:b/>
          <w:bCs/>
          <w:sz w:val="18"/>
          <w:szCs w:val="18"/>
        </w:rPr>
      </w:pPr>
    </w:p>
    <w:p w:rsidR="00C350E8" w:rsidRDefault="00C350E8" w:rsidP="00C350E8">
      <w:pPr>
        <w:tabs>
          <w:tab w:val="left" w:pos="6237"/>
        </w:tabs>
        <w:outlineLvl w:val="0"/>
        <w:rPr>
          <w:rFonts w:ascii="Arial" w:hAnsi="Arial" w:cs="Arial"/>
          <w:b/>
          <w:bCs/>
          <w:sz w:val="18"/>
          <w:szCs w:val="18"/>
        </w:rPr>
      </w:pPr>
    </w:p>
    <w:p w:rsidR="00C350E8" w:rsidRDefault="00C350E8" w:rsidP="00C350E8">
      <w:pPr>
        <w:tabs>
          <w:tab w:val="left" w:pos="6237"/>
        </w:tabs>
        <w:outlineLvl w:val="0"/>
        <w:rPr>
          <w:rFonts w:ascii="Arial" w:hAnsi="Arial" w:cs="Arial"/>
          <w:b/>
          <w:bCs/>
          <w:sz w:val="18"/>
          <w:szCs w:val="18"/>
        </w:rPr>
      </w:pPr>
    </w:p>
    <w:permEnd w:id="965817535"/>
    <w:p w:rsidR="00DE3DCB" w:rsidRDefault="00DE3DCB" w:rsidP="00DE3DCB">
      <w:pPr>
        <w:widowControl w:val="0"/>
        <w:autoSpaceDE w:val="0"/>
        <w:autoSpaceDN w:val="0"/>
        <w:adjustRightInd w:val="0"/>
        <w:ind w:right="-1085"/>
        <w:jc w:val="both"/>
        <w:rPr>
          <w:rFonts w:ascii="Arial" w:hAnsi="Arial" w:cs="Arial"/>
          <w:color w:val="000000"/>
          <w:sz w:val="24"/>
          <w:szCs w:val="24"/>
        </w:rPr>
      </w:pPr>
    </w:p>
    <w:p w:rsidR="004A774A" w:rsidRDefault="003411EE" w:rsidP="004A774A">
      <w:pPr>
        <w:autoSpaceDE w:val="0"/>
        <w:ind w:right="49"/>
        <w:rPr>
          <w:rFonts w:ascii="Arial" w:hAnsi="Arial" w:cs="Arial"/>
          <w:color w:val="000000"/>
          <w:sz w:val="22"/>
          <w:szCs w:val="22"/>
        </w:rPr>
      </w:pPr>
      <w:r>
        <w:rPr>
          <w:rFonts w:ascii="Arial" w:hAnsi="Arial" w:cs="Arial"/>
          <w:noProof/>
          <w:color w:val="000000"/>
          <w:sz w:val="22"/>
          <w:szCs w:val="22"/>
          <w:lang w:val="es-CO" w:eastAsia="es-CO"/>
        </w:rPr>
        <w:drawing>
          <wp:inline distT="0" distB="0" distL="0" distR="0">
            <wp:extent cx="2953162" cy="1086002"/>
            <wp:effectExtent l="19050" t="0" r="0" b="0"/>
            <wp:docPr id="2" name="1 Imagen" descr="Firma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_001.png"/>
                    <pic:cNvPicPr/>
                  </pic:nvPicPr>
                  <pic:blipFill>
                    <a:blip r:embed="rId10" cstate="print"/>
                    <a:stretch>
                      <a:fillRect/>
                    </a:stretch>
                  </pic:blipFill>
                  <pic:spPr>
                    <a:xfrm>
                      <a:off x="0" y="0"/>
                      <a:ext cx="2953162" cy="1086002"/>
                    </a:xfrm>
                    <a:prstGeom prst="rect">
                      <a:avLst/>
                    </a:prstGeom>
                  </pic:spPr>
                </pic:pic>
              </a:graphicData>
            </a:graphic>
          </wp:inline>
        </w:drawing>
      </w:r>
    </w:p>
    <w:p w:rsidR="00D51B35" w:rsidRDefault="00D51B35" w:rsidP="00DE3DCB">
      <w:pPr>
        <w:autoSpaceDE w:val="0"/>
        <w:jc w:val="both"/>
        <w:rPr>
          <w:rFonts w:ascii="Arial" w:hAnsi="Arial" w:cs="Arial"/>
          <w:color w:val="000000"/>
          <w:sz w:val="16"/>
          <w:szCs w:val="16"/>
          <w:lang w:eastAsia="en-US"/>
        </w:rPr>
      </w:pPr>
      <w:permStart w:id="2033393148" w:edGrp="everyone"/>
    </w:p>
    <w:p w:rsidR="003A4D75" w:rsidRDefault="003A4D75" w:rsidP="00DE3DCB">
      <w:pPr>
        <w:autoSpaceDE w:val="0"/>
        <w:jc w:val="both"/>
        <w:rPr>
          <w:rFonts w:ascii="Arial" w:hAnsi="Arial" w:cs="Arial"/>
          <w:color w:val="000000"/>
          <w:sz w:val="16"/>
          <w:szCs w:val="16"/>
          <w:lang w:eastAsia="en-US"/>
        </w:rPr>
      </w:pPr>
    </w:p>
    <w:p w:rsidR="003A4D75" w:rsidRDefault="003A4D75" w:rsidP="00DE3DCB">
      <w:pPr>
        <w:autoSpaceDE w:val="0"/>
        <w:jc w:val="both"/>
        <w:rPr>
          <w:rFonts w:ascii="Arial" w:hAnsi="Arial" w:cs="Arial"/>
          <w:color w:val="000000"/>
          <w:sz w:val="16"/>
          <w:szCs w:val="16"/>
          <w:lang w:eastAsia="en-US"/>
        </w:rPr>
      </w:pPr>
    </w:p>
    <w:p w:rsidR="003A4D75" w:rsidRDefault="003A4D75" w:rsidP="00DE3DCB">
      <w:pPr>
        <w:autoSpaceDE w:val="0"/>
        <w:jc w:val="both"/>
        <w:rPr>
          <w:rFonts w:ascii="Arial" w:hAnsi="Arial" w:cs="Arial"/>
          <w:color w:val="000000"/>
          <w:sz w:val="16"/>
          <w:szCs w:val="16"/>
          <w:lang w:eastAsia="en-US"/>
        </w:rPr>
      </w:pPr>
    </w:p>
    <w:p w:rsidR="003A4D75" w:rsidRDefault="003A4D75" w:rsidP="00DE3DCB">
      <w:pPr>
        <w:autoSpaceDE w:val="0"/>
        <w:jc w:val="both"/>
        <w:rPr>
          <w:rFonts w:ascii="Arial" w:hAnsi="Arial" w:cs="Arial"/>
          <w:color w:val="000000"/>
          <w:sz w:val="16"/>
          <w:szCs w:val="16"/>
          <w:lang w:eastAsia="en-US"/>
        </w:rPr>
      </w:pPr>
    </w:p>
    <w:p w:rsidR="003A4D75" w:rsidRDefault="003A4D75" w:rsidP="00DE3DCB">
      <w:pPr>
        <w:autoSpaceDE w:val="0"/>
        <w:jc w:val="both"/>
        <w:rPr>
          <w:rFonts w:ascii="Arial" w:hAnsi="Arial" w:cs="Arial"/>
          <w:color w:val="000000"/>
          <w:sz w:val="16"/>
          <w:szCs w:val="16"/>
          <w:lang w:eastAsia="en-US"/>
        </w:rPr>
      </w:pPr>
      <w:bookmarkStart w:id="0" w:name="_GoBack"/>
      <w:bookmarkEnd w:id="0"/>
      <w:permEnd w:id="2033393148"/>
    </w:p>
    <w:sectPr w:rsidR="003A4D75" w:rsidSect="00DA6AF6">
      <w:headerReference w:type="even" r:id="rId11"/>
      <w:headerReference w:type="default" r:id="rId12"/>
      <w:footerReference w:type="even" r:id="rId13"/>
      <w:footerReference w:type="default" r:id="rId14"/>
      <w:headerReference w:type="first" r:id="rId15"/>
      <w:footerReference w:type="first" r:id="rId16"/>
      <w:pgSz w:w="12240" w:h="20160" w:code="5"/>
      <w:pgMar w:top="1738" w:right="1701" w:bottom="1418" w:left="1701" w:header="567" w:footer="10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453" w:rsidRDefault="00997453">
      <w:r>
        <w:separator/>
      </w:r>
    </w:p>
  </w:endnote>
  <w:endnote w:type="continuationSeparator" w:id="0">
    <w:p w:rsidR="00997453" w:rsidRDefault="0099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136" w:rsidRDefault="00F9013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42" w:rsidRDefault="00C350E8" w:rsidP="00C637ED">
    <w:pPr>
      <w:pStyle w:val="Piedepgina"/>
    </w:pPr>
    <w:r>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2577465</wp:posOffset>
              </wp:positionH>
              <wp:positionV relativeFrom="paragraph">
                <wp:posOffset>-46355</wp:posOffset>
              </wp:positionV>
              <wp:extent cx="3895725" cy="687705"/>
              <wp:effectExtent l="0" t="127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687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0136" w:rsidRDefault="00F90136" w:rsidP="00F90136">
                          <w:pPr>
                            <w:pStyle w:val="Encabezado"/>
                            <w:tabs>
                              <w:tab w:val="left" w:pos="708"/>
                            </w:tabs>
                            <w:jc w:val="center"/>
                            <w:rPr>
                              <w:rFonts w:ascii="Arial" w:hAnsi="Arial"/>
                              <w:sz w:val="18"/>
                            </w:rPr>
                          </w:pPr>
                          <w:permStart w:id="684416110" w:edGrp="everyone"/>
                          <w:r>
                            <w:rPr>
                              <w:rFonts w:ascii="Arial" w:hAnsi="Arial"/>
                              <w:sz w:val="18"/>
                            </w:rPr>
                            <w:t>Gobernación de Cundinamarca, Sede Administrativa. Calle 26  51-53. Torre de Beneficencia Piso 4. Bogotá, D.C. Tel. (1) 749 0000  www.cundinamarca.gov.co</w:t>
                          </w:r>
                        </w:p>
                        <w:permEnd w:id="684416110"/>
                        <w:p w:rsidR="00B01808" w:rsidRPr="00564280" w:rsidRDefault="00B01808" w:rsidP="005642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2.95pt;margin-top:-3.65pt;width:306.75pt;height:5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" stroked="f">
              <v:textbox>
                <w:txbxContent>
                  <w:p w:rsidR="00F90136" w:rsidRDefault="00F90136" w:rsidP="00F90136">
                    <w:pPr>
                      <w:pStyle w:val="Encabezado"/>
                      <w:tabs>
                        <w:tab w:val="left" w:pos="708"/>
                      </w:tabs>
                      <w:jc w:val="center"/>
                      <w:rPr>
                        <w:rFonts w:ascii="Arial" w:hAnsi="Arial"/>
                        <w:sz w:val="18"/>
                      </w:rPr>
                    </w:pPr>
                    <w:permStart w:id="684416110" w:edGrp="everyone"/>
                    <w:r>
                      <w:rPr>
                        <w:rFonts w:ascii="Arial" w:hAnsi="Arial"/>
                        <w:sz w:val="18"/>
                      </w:rPr>
                      <w:t>Gobernación de Cundinamarca, Sede Administrativa. Calle 26  51-53. Torre de Beneficencia Piso 4. Bogotá, D.C. Tel. (1) 749 0000  www.cundinamarca.gov.co</w:t>
                    </w:r>
                  </w:p>
                  <w:permEnd w:id="684416110"/>
                  <w:p w:rsidR="00B01808" w:rsidRPr="00564280" w:rsidRDefault="00B01808" w:rsidP="00564280"/>
                </w:txbxContent>
              </v:textbox>
            </v:shape>
          </w:pict>
        </mc:Fallback>
      </mc:AlternateContent>
    </w:r>
    <w:r w:rsidR="00BE1883">
      <w:rPr>
        <w:noProof/>
        <w:lang w:val="es-CO" w:eastAsia="es-CO"/>
      </w:rPr>
      <w:drawing>
        <wp:anchor distT="0" distB="0" distL="114300" distR="114300" simplePos="0" relativeHeight="251662336" behindDoc="0" locked="0" layoutInCell="1" allowOverlap="1">
          <wp:simplePos x="0" y="0"/>
          <wp:positionH relativeFrom="column">
            <wp:posOffset>-222885</wp:posOffset>
          </wp:positionH>
          <wp:positionV relativeFrom="paragraph">
            <wp:posOffset>-11430</wp:posOffset>
          </wp:positionV>
          <wp:extent cx="2400300" cy="876300"/>
          <wp:effectExtent l="19050" t="0" r="0" b="0"/>
          <wp:wrapThrough wrapText="bothSides">
            <wp:wrapPolygon edited="0">
              <wp:start x="-171" y="0"/>
              <wp:lineTo x="-171" y="21130"/>
              <wp:lineTo x="21600" y="21130"/>
              <wp:lineTo x="21600" y="0"/>
              <wp:lineTo x="-171" y="0"/>
            </wp:wrapPolygon>
          </wp:wrapThrough>
          <wp:docPr id="3" name="3 Imagen" descr="logo2222222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22222222.PNG"/>
                  <pic:cNvPicPr/>
                </pic:nvPicPr>
                <pic:blipFill>
                  <a:blip r:embed="rId1"/>
                  <a:stretch>
                    <a:fillRect/>
                  </a:stretch>
                </pic:blipFill>
                <pic:spPr>
                  <a:xfrm>
                    <a:off x="0" y="0"/>
                    <a:ext cx="2400300" cy="87630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136" w:rsidRDefault="00F901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453" w:rsidRDefault="00997453">
      <w:r>
        <w:separator/>
      </w:r>
    </w:p>
  </w:footnote>
  <w:footnote w:type="continuationSeparator" w:id="0">
    <w:p w:rsidR="00997453" w:rsidRDefault="00997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136" w:rsidRDefault="00F9013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AB3" w:rsidRDefault="00826E30" w:rsidP="00690920">
    <w:pPr>
      <w:pStyle w:val="Encabezado"/>
      <w:jc w:val="center"/>
    </w:pPr>
    <w:r w:rsidRPr="00826E30">
      <w:rPr>
        <w:noProof/>
        <w:lang w:val="es-CO" w:eastAsia="es-CO"/>
      </w:rPr>
      <w:drawing>
        <wp:anchor distT="0" distB="0" distL="114300" distR="114300" simplePos="0" relativeHeight="251664384" behindDoc="0" locked="0" layoutInCell="1" allowOverlap="1">
          <wp:simplePos x="0" y="0"/>
          <wp:positionH relativeFrom="column">
            <wp:posOffset>-329565</wp:posOffset>
          </wp:positionH>
          <wp:positionV relativeFrom="paragraph">
            <wp:posOffset>-245745</wp:posOffset>
          </wp:positionV>
          <wp:extent cx="6381750" cy="1150620"/>
          <wp:effectExtent l="19050" t="0" r="0" b="0"/>
          <wp:wrapThrough wrapText="bothSides">
            <wp:wrapPolygon edited="0">
              <wp:start x="-64" y="0"/>
              <wp:lineTo x="-64" y="21099"/>
              <wp:lineTo x="21600" y="21099"/>
              <wp:lineTo x="21600" y="0"/>
              <wp:lineTo x="-64" y="0"/>
            </wp:wrapPolygon>
          </wp:wrapThrough>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0" cy="1150620"/>
                  </a:xfrm>
                  <a:prstGeom prst="rect">
                    <a:avLst/>
                  </a:prstGeom>
                  <a:noFill/>
                  <a:ln>
                    <a:noFill/>
                  </a:ln>
                </pic:spPr>
              </pic:pic>
            </a:graphicData>
          </a:graphic>
        </wp:anchor>
      </w:drawing>
    </w:r>
  </w:p>
  <w:p w:rsidR="005020A2" w:rsidRDefault="005020A2" w:rsidP="00690920">
    <w:pPr>
      <w:pStyle w:val="Encabezado"/>
      <w:jc w:val="center"/>
      <w:rPr>
        <w:rFonts w:ascii="Arial" w:hAnsi="Arial" w:cs="Arial"/>
        <w:sz w:val="16"/>
        <w:szCs w:val="16"/>
      </w:rPr>
    </w:pPr>
  </w:p>
  <w:p w:rsidR="001F549F" w:rsidRDefault="001F549F" w:rsidP="00690920">
    <w:pPr>
      <w:pStyle w:val="Encabezado"/>
      <w:jc w:val="center"/>
      <w:rPr>
        <w:rFonts w:ascii="Arial" w:hAnsi="Arial" w:cs="Arial"/>
        <w:sz w:val="16"/>
        <w:szCs w:val="16"/>
      </w:rPr>
    </w:pPr>
  </w:p>
  <w:p w:rsidR="001F549F" w:rsidRDefault="001F549F" w:rsidP="00690920">
    <w:pPr>
      <w:pStyle w:val="Encabezado"/>
      <w:jc w:val="center"/>
      <w:rPr>
        <w:rFonts w:ascii="Arial" w:hAnsi="Arial" w:cs="Arial"/>
        <w:sz w:val="16"/>
        <w:szCs w:val="16"/>
      </w:rPr>
    </w:pPr>
  </w:p>
  <w:p w:rsidR="001F549F" w:rsidRDefault="001F549F" w:rsidP="00690920">
    <w:pPr>
      <w:pStyle w:val="Encabezado"/>
      <w:jc w:val="center"/>
      <w:rPr>
        <w:rFonts w:ascii="Arial" w:hAnsi="Arial" w:cs="Arial"/>
        <w:sz w:val="16"/>
        <w:szCs w:val="16"/>
      </w:rPr>
    </w:pPr>
  </w:p>
  <w:p w:rsidR="001F549F" w:rsidRDefault="001F549F" w:rsidP="00690920">
    <w:pPr>
      <w:pStyle w:val="Encabezado"/>
      <w:jc w:val="center"/>
      <w:rPr>
        <w:rFonts w:ascii="Arial" w:hAnsi="Arial" w:cs="Arial"/>
        <w:sz w:val="16"/>
        <w:szCs w:val="16"/>
      </w:rPr>
    </w:pPr>
  </w:p>
  <w:p w:rsidR="001F549F" w:rsidRDefault="001F549F" w:rsidP="00690920">
    <w:pPr>
      <w:pStyle w:val="Encabezado"/>
      <w:jc w:val="center"/>
      <w:rPr>
        <w:rFonts w:ascii="Arial" w:hAnsi="Arial" w:cs="Arial"/>
        <w:sz w:val="16"/>
        <w:szCs w:val="16"/>
      </w:rPr>
    </w:pPr>
  </w:p>
  <w:p w:rsidR="002E0552" w:rsidRDefault="002E0552" w:rsidP="00690920">
    <w:pPr>
      <w:pStyle w:val="Encabezado"/>
      <w:jc w:val="cente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136" w:rsidRDefault="00F901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55DD5"/>
    <w:multiLevelType w:val="hybridMultilevel"/>
    <w:tmpl w:val="73202E8A"/>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
    <w:nsid w:val="627A33F1"/>
    <w:multiLevelType w:val="hybridMultilevel"/>
    <w:tmpl w:val="0E203124"/>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
    <w:nsid w:val="67F33525"/>
    <w:multiLevelType w:val="hybridMultilevel"/>
    <w:tmpl w:val="9A948E10"/>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
    <w:nsid w:val="6BDC3728"/>
    <w:multiLevelType w:val="hybridMultilevel"/>
    <w:tmpl w:val="52249BEA"/>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8YOkHi5vBeSQVawvZa3AMgzhU8w=" w:salt="qejvEE6fkEmvCoFotnZsuA=="/>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CF2"/>
    <w:rsid w:val="00042E7A"/>
    <w:rsid w:val="00053BC2"/>
    <w:rsid w:val="00055B20"/>
    <w:rsid w:val="00080556"/>
    <w:rsid w:val="000844BA"/>
    <w:rsid w:val="000B28F7"/>
    <w:rsid w:val="000B2F5C"/>
    <w:rsid w:val="000C18BE"/>
    <w:rsid w:val="000E7D9D"/>
    <w:rsid w:val="00100C79"/>
    <w:rsid w:val="00102B01"/>
    <w:rsid w:val="0012752A"/>
    <w:rsid w:val="00147893"/>
    <w:rsid w:val="001609FA"/>
    <w:rsid w:val="001725C8"/>
    <w:rsid w:val="001744A8"/>
    <w:rsid w:val="00190497"/>
    <w:rsid w:val="00197F1C"/>
    <w:rsid w:val="001C1489"/>
    <w:rsid w:val="001C7E60"/>
    <w:rsid w:val="001D7C5D"/>
    <w:rsid w:val="001E62A4"/>
    <w:rsid w:val="001F549F"/>
    <w:rsid w:val="00203971"/>
    <w:rsid w:val="002068D6"/>
    <w:rsid w:val="00210572"/>
    <w:rsid w:val="00214368"/>
    <w:rsid w:val="002162EB"/>
    <w:rsid w:val="00245B29"/>
    <w:rsid w:val="00281996"/>
    <w:rsid w:val="00281B99"/>
    <w:rsid w:val="002E0552"/>
    <w:rsid w:val="002F797E"/>
    <w:rsid w:val="003230A5"/>
    <w:rsid w:val="003411EE"/>
    <w:rsid w:val="003511D1"/>
    <w:rsid w:val="00351E13"/>
    <w:rsid w:val="00356577"/>
    <w:rsid w:val="00373F43"/>
    <w:rsid w:val="00383946"/>
    <w:rsid w:val="003A4D75"/>
    <w:rsid w:val="003D2890"/>
    <w:rsid w:val="003D5206"/>
    <w:rsid w:val="003F3B84"/>
    <w:rsid w:val="003F609A"/>
    <w:rsid w:val="003F74D9"/>
    <w:rsid w:val="003F772E"/>
    <w:rsid w:val="004045FD"/>
    <w:rsid w:val="00407C86"/>
    <w:rsid w:val="00423142"/>
    <w:rsid w:val="004236E5"/>
    <w:rsid w:val="00466F0B"/>
    <w:rsid w:val="00491DE0"/>
    <w:rsid w:val="004A774A"/>
    <w:rsid w:val="004C6BFC"/>
    <w:rsid w:val="004F0500"/>
    <w:rsid w:val="004F5B49"/>
    <w:rsid w:val="004F5D50"/>
    <w:rsid w:val="004F7413"/>
    <w:rsid w:val="005020A2"/>
    <w:rsid w:val="005077A1"/>
    <w:rsid w:val="0053541B"/>
    <w:rsid w:val="00536E73"/>
    <w:rsid w:val="00552817"/>
    <w:rsid w:val="00564280"/>
    <w:rsid w:val="00585B63"/>
    <w:rsid w:val="005A0D03"/>
    <w:rsid w:val="005A50B2"/>
    <w:rsid w:val="005E69AF"/>
    <w:rsid w:val="005F7ADC"/>
    <w:rsid w:val="0060036D"/>
    <w:rsid w:val="006126AB"/>
    <w:rsid w:val="00625BC0"/>
    <w:rsid w:val="00650DC7"/>
    <w:rsid w:val="00652839"/>
    <w:rsid w:val="00657A1F"/>
    <w:rsid w:val="0066328F"/>
    <w:rsid w:val="006736D7"/>
    <w:rsid w:val="00690920"/>
    <w:rsid w:val="006919FD"/>
    <w:rsid w:val="006A0D4E"/>
    <w:rsid w:val="006B110E"/>
    <w:rsid w:val="006E5489"/>
    <w:rsid w:val="0071601C"/>
    <w:rsid w:val="00725E98"/>
    <w:rsid w:val="007345E0"/>
    <w:rsid w:val="00735139"/>
    <w:rsid w:val="007351BB"/>
    <w:rsid w:val="007369E9"/>
    <w:rsid w:val="00736F36"/>
    <w:rsid w:val="00757B84"/>
    <w:rsid w:val="007827E7"/>
    <w:rsid w:val="007873E5"/>
    <w:rsid w:val="00796F4A"/>
    <w:rsid w:val="007C5575"/>
    <w:rsid w:val="007D541B"/>
    <w:rsid w:val="00801E1E"/>
    <w:rsid w:val="00816E37"/>
    <w:rsid w:val="00824E98"/>
    <w:rsid w:val="00826E30"/>
    <w:rsid w:val="00862C99"/>
    <w:rsid w:val="00883793"/>
    <w:rsid w:val="0088544A"/>
    <w:rsid w:val="00890E7F"/>
    <w:rsid w:val="00892F18"/>
    <w:rsid w:val="00895A6A"/>
    <w:rsid w:val="008B0BCB"/>
    <w:rsid w:val="008B420B"/>
    <w:rsid w:val="008E770F"/>
    <w:rsid w:val="00933DB7"/>
    <w:rsid w:val="0094311A"/>
    <w:rsid w:val="009443B6"/>
    <w:rsid w:val="00962F08"/>
    <w:rsid w:val="009650DE"/>
    <w:rsid w:val="00972E91"/>
    <w:rsid w:val="009738E9"/>
    <w:rsid w:val="00980986"/>
    <w:rsid w:val="00983B80"/>
    <w:rsid w:val="0099213B"/>
    <w:rsid w:val="00997453"/>
    <w:rsid w:val="009A23E1"/>
    <w:rsid w:val="009C01D0"/>
    <w:rsid w:val="009C6C12"/>
    <w:rsid w:val="00A23188"/>
    <w:rsid w:val="00A24261"/>
    <w:rsid w:val="00A6756D"/>
    <w:rsid w:val="00A70253"/>
    <w:rsid w:val="00A71173"/>
    <w:rsid w:val="00A75223"/>
    <w:rsid w:val="00A80CCE"/>
    <w:rsid w:val="00A81554"/>
    <w:rsid w:val="00A855D8"/>
    <w:rsid w:val="00A9332A"/>
    <w:rsid w:val="00A97393"/>
    <w:rsid w:val="00AA0DBE"/>
    <w:rsid w:val="00AC0019"/>
    <w:rsid w:val="00AF36F1"/>
    <w:rsid w:val="00B01808"/>
    <w:rsid w:val="00B164DA"/>
    <w:rsid w:val="00B244EA"/>
    <w:rsid w:val="00B400D6"/>
    <w:rsid w:val="00B43D03"/>
    <w:rsid w:val="00B512FC"/>
    <w:rsid w:val="00B562C3"/>
    <w:rsid w:val="00B7692A"/>
    <w:rsid w:val="00BC2792"/>
    <w:rsid w:val="00BC5847"/>
    <w:rsid w:val="00BE1883"/>
    <w:rsid w:val="00BE34C3"/>
    <w:rsid w:val="00BF5AFF"/>
    <w:rsid w:val="00C1562C"/>
    <w:rsid w:val="00C21611"/>
    <w:rsid w:val="00C2324F"/>
    <w:rsid w:val="00C350E8"/>
    <w:rsid w:val="00C52C18"/>
    <w:rsid w:val="00C637ED"/>
    <w:rsid w:val="00C64206"/>
    <w:rsid w:val="00C7326F"/>
    <w:rsid w:val="00C900CE"/>
    <w:rsid w:val="00C9280E"/>
    <w:rsid w:val="00CA4AB3"/>
    <w:rsid w:val="00CA73AB"/>
    <w:rsid w:val="00CB0F76"/>
    <w:rsid w:val="00CC5A65"/>
    <w:rsid w:val="00CD5869"/>
    <w:rsid w:val="00CF4785"/>
    <w:rsid w:val="00D00BB2"/>
    <w:rsid w:val="00D01286"/>
    <w:rsid w:val="00D021CA"/>
    <w:rsid w:val="00D34B6B"/>
    <w:rsid w:val="00D51B35"/>
    <w:rsid w:val="00D57456"/>
    <w:rsid w:val="00D77927"/>
    <w:rsid w:val="00D95445"/>
    <w:rsid w:val="00DA1D0B"/>
    <w:rsid w:val="00DA6AF6"/>
    <w:rsid w:val="00DB0025"/>
    <w:rsid w:val="00DC29D3"/>
    <w:rsid w:val="00DD29A2"/>
    <w:rsid w:val="00DD73D2"/>
    <w:rsid w:val="00DE1D07"/>
    <w:rsid w:val="00DE3DCB"/>
    <w:rsid w:val="00E233B1"/>
    <w:rsid w:val="00E265BF"/>
    <w:rsid w:val="00E31BE5"/>
    <w:rsid w:val="00E367FC"/>
    <w:rsid w:val="00E44036"/>
    <w:rsid w:val="00E46693"/>
    <w:rsid w:val="00E53D45"/>
    <w:rsid w:val="00E86694"/>
    <w:rsid w:val="00E9167D"/>
    <w:rsid w:val="00E929CF"/>
    <w:rsid w:val="00E94A6D"/>
    <w:rsid w:val="00EA35C9"/>
    <w:rsid w:val="00EB0EA0"/>
    <w:rsid w:val="00EC67AE"/>
    <w:rsid w:val="00ED1148"/>
    <w:rsid w:val="00EE3914"/>
    <w:rsid w:val="00EE4ACE"/>
    <w:rsid w:val="00EF29FC"/>
    <w:rsid w:val="00EF66B0"/>
    <w:rsid w:val="00F01CF2"/>
    <w:rsid w:val="00F06A3A"/>
    <w:rsid w:val="00F254B6"/>
    <w:rsid w:val="00F51FAA"/>
    <w:rsid w:val="00F76131"/>
    <w:rsid w:val="00F7775D"/>
    <w:rsid w:val="00F8709D"/>
    <w:rsid w:val="00F90136"/>
    <w:rsid w:val="00F9013D"/>
    <w:rsid w:val="00F92FA3"/>
    <w:rsid w:val="00FD5E12"/>
    <w:rsid w:val="00FF46E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link w:val="TextodegloboCar"/>
    <w:rsid w:val="0012752A"/>
    <w:rPr>
      <w:rFonts w:ascii="Tahoma" w:hAnsi="Tahoma" w:cs="Tahoma"/>
      <w:sz w:val="16"/>
      <w:szCs w:val="16"/>
    </w:rPr>
  </w:style>
  <w:style w:type="character" w:customStyle="1" w:styleId="TextodegloboCar">
    <w:name w:val="Texto de globo Car"/>
    <w:basedOn w:val="Fuentedeprrafopredeter"/>
    <w:link w:val="Textodeglobo"/>
    <w:rsid w:val="0012752A"/>
    <w:rPr>
      <w:rFonts w:ascii="Tahoma" w:hAnsi="Tahoma" w:cs="Tahoma"/>
      <w:sz w:val="16"/>
      <w:szCs w:val="16"/>
      <w:lang w:val="es-ES" w:eastAsia="es-ES"/>
    </w:rPr>
  </w:style>
  <w:style w:type="character" w:customStyle="1" w:styleId="EncabezadoCar">
    <w:name w:val="Encabezado Car"/>
    <w:basedOn w:val="Fuentedeprrafopredeter"/>
    <w:link w:val="Encabezado"/>
    <w:rsid w:val="00B562C3"/>
    <w:rPr>
      <w:lang w:val="es-ES" w:eastAsia="es-ES"/>
    </w:rPr>
  </w:style>
  <w:style w:type="character" w:styleId="nfasis">
    <w:name w:val="Emphasis"/>
    <w:basedOn w:val="Fuentedeprrafopredeter"/>
    <w:qFormat/>
    <w:rsid w:val="00E929CF"/>
    <w:rPr>
      <w:i/>
      <w:iCs/>
    </w:rPr>
  </w:style>
  <w:style w:type="character" w:styleId="Hipervnculo">
    <w:name w:val="Hyperlink"/>
    <w:basedOn w:val="Fuentedeprrafopredeter"/>
    <w:rsid w:val="00C350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link w:val="TextodegloboCar"/>
    <w:rsid w:val="0012752A"/>
    <w:rPr>
      <w:rFonts w:ascii="Tahoma" w:hAnsi="Tahoma" w:cs="Tahoma"/>
      <w:sz w:val="16"/>
      <w:szCs w:val="16"/>
    </w:rPr>
  </w:style>
  <w:style w:type="character" w:customStyle="1" w:styleId="TextodegloboCar">
    <w:name w:val="Texto de globo Car"/>
    <w:basedOn w:val="Fuentedeprrafopredeter"/>
    <w:link w:val="Textodeglobo"/>
    <w:rsid w:val="0012752A"/>
    <w:rPr>
      <w:rFonts w:ascii="Tahoma" w:hAnsi="Tahoma" w:cs="Tahoma"/>
      <w:sz w:val="16"/>
      <w:szCs w:val="16"/>
      <w:lang w:val="es-ES" w:eastAsia="es-ES"/>
    </w:rPr>
  </w:style>
  <w:style w:type="character" w:customStyle="1" w:styleId="EncabezadoCar">
    <w:name w:val="Encabezado Car"/>
    <w:basedOn w:val="Fuentedeprrafopredeter"/>
    <w:link w:val="Encabezado"/>
    <w:rsid w:val="00B562C3"/>
    <w:rPr>
      <w:lang w:val="es-ES" w:eastAsia="es-ES"/>
    </w:rPr>
  </w:style>
  <w:style w:type="character" w:styleId="nfasis">
    <w:name w:val="Emphasis"/>
    <w:basedOn w:val="Fuentedeprrafopredeter"/>
    <w:qFormat/>
    <w:rsid w:val="00E929CF"/>
    <w:rPr>
      <w:i/>
      <w:iCs/>
    </w:rPr>
  </w:style>
  <w:style w:type="character" w:styleId="Hipervnculo">
    <w:name w:val="Hyperlink"/>
    <w:basedOn w:val="Fuentedeprrafopredeter"/>
    <w:rsid w:val="00C350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38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ndinamarca.gov.co"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undinamarca.gov.co"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4532</Characters>
  <Application>Microsoft Office Word</Application>
  <DocSecurity>8</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2015-09-01T16:14:00Z</dcterms:created>
  <dcterms:modified xsi:type="dcterms:W3CDTF">2015-09-01T16:14:00Z</dcterms:modified>
</cp:coreProperties>
</file>